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0B25CB" w14:textId="77777777" w:rsidR="00064030" w:rsidRDefault="00064030">
      <w:pPr>
        <w:jc w:val="center"/>
        <w:rPr>
          <w:rFonts w:ascii="Times New Roman" w:hAnsi="Times New Roman" w:cs="Times New Roman"/>
          <w:b/>
          <w:bCs/>
          <w:color w:val="FF0000"/>
          <w:sz w:val="28"/>
          <w:szCs w:val="28"/>
        </w:rPr>
      </w:pPr>
    </w:p>
    <w:p w14:paraId="18B5E019" w14:textId="573B16CD" w:rsidR="00064030" w:rsidRDefault="007B14B5">
      <w:pPr>
        <w:jc w:val="center"/>
        <w:rPr>
          <w:rFonts w:ascii="Times New Roman" w:hAnsi="Times New Roman" w:cs="Times New Roman"/>
          <w:b/>
          <w:bCs/>
          <w:color w:val="002060"/>
          <w:sz w:val="28"/>
          <w:szCs w:val="28"/>
        </w:rPr>
      </w:pPr>
      <w:r>
        <w:rPr>
          <w:rFonts w:ascii="Times New Roman" w:hAnsi="Times New Roman" w:cs="Times New Roman"/>
          <w:b/>
          <w:bCs/>
          <w:color w:val="002060"/>
          <w:sz w:val="28"/>
          <w:szCs w:val="28"/>
        </w:rPr>
        <w:t xml:space="preserve">MORE </w:t>
      </w:r>
      <w:r w:rsidR="00ED110F">
        <w:rPr>
          <w:rFonts w:ascii="Times New Roman" w:hAnsi="Times New Roman" w:cs="Times New Roman"/>
          <w:b/>
          <w:bCs/>
          <w:color w:val="002060"/>
          <w:sz w:val="28"/>
          <w:szCs w:val="28"/>
        </w:rPr>
        <w:t xml:space="preserve">COLLABORATION </w:t>
      </w:r>
    </w:p>
    <w:p w14:paraId="1462E298" w14:textId="7DA4C638" w:rsidR="00064030" w:rsidRDefault="00ED110F">
      <w:pPr>
        <w:jc w:val="center"/>
        <w:rPr>
          <w:rFonts w:ascii="Times New Roman" w:hAnsi="Times New Roman" w:cs="Times New Roman"/>
          <w:b/>
          <w:bCs/>
          <w:color w:val="002060"/>
          <w:sz w:val="28"/>
          <w:szCs w:val="28"/>
        </w:rPr>
      </w:pPr>
      <w:r>
        <w:rPr>
          <w:rFonts w:ascii="Times New Roman" w:hAnsi="Times New Roman" w:cs="Times New Roman"/>
          <w:b/>
          <w:bCs/>
          <w:color w:val="002060"/>
          <w:sz w:val="28"/>
          <w:szCs w:val="28"/>
        </w:rPr>
        <w:t xml:space="preserve">IN </w:t>
      </w:r>
      <w:r w:rsidR="007B14B5">
        <w:rPr>
          <w:rFonts w:ascii="Times New Roman" w:hAnsi="Times New Roman" w:cs="Times New Roman"/>
          <w:b/>
          <w:bCs/>
          <w:color w:val="002060"/>
          <w:sz w:val="28"/>
          <w:szCs w:val="28"/>
        </w:rPr>
        <w:t xml:space="preserve">WORKBOAT </w:t>
      </w:r>
      <w:r>
        <w:rPr>
          <w:rFonts w:ascii="Times New Roman" w:hAnsi="Times New Roman" w:cs="Times New Roman"/>
          <w:b/>
          <w:bCs/>
          <w:color w:val="002060"/>
          <w:sz w:val="28"/>
          <w:szCs w:val="28"/>
        </w:rPr>
        <w:t>WORLD</w:t>
      </w:r>
    </w:p>
    <w:p w14:paraId="309BADF2" w14:textId="6AD0C36A" w:rsidR="00064030" w:rsidRDefault="00ED110F">
      <w:pPr>
        <w:jc w:val="center"/>
        <w:rPr>
          <w:rFonts w:ascii="Times New Roman" w:hAnsi="Times New Roman" w:cs="Times New Roman"/>
          <w:b/>
          <w:bCs/>
          <w:color w:val="002060"/>
          <w:sz w:val="28"/>
          <w:szCs w:val="28"/>
        </w:rPr>
      </w:pPr>
      <w:r>
        <w:rPr>
          <w:rFonts w:ascii="Times New Roman" w:hAnsi="Times New Roman" w:cs="Times New Roman"/>
          <w:b/>
          <w:bCs/>
          <w:color w:val="002060"/>
          <w:sz w:val="28"/>
          <w:szCs w:val="28"/>
        </w:rPr>
        <w:t xml:space="preserve">Wanted </w:t>
      </w:r>
      <w:r w:rsidR="007B14B5">
        <w:rPr>
          <w:rFonts w:ascii="Times New Roman" w:hAnsi="Times New Roman" w:cs="Times New Roman"/>
          <w:b/>
          <w:bCs/>
          <w:color w:val="002060"/>
          <w:sz w:val="28"/>
          <w:szCs w:val="28"/>
        </w:rPr>
        <w:t>or</w:t>
      </w:r>
      <w:r w:rsidR="00B27872">
        <w:rPr>
          <w:rFonts w:ascii="Times New Roman" w:hAnsi="Times New Roman" w:cs="Times New Roman"/>
          <w:b/>
          <w:bCs/>
          <w:color w:val="002060"/>
          <w:sz w:val="28"/>
          <w:szCs w:val="28"/>
        </w:rPr>
        <w:t xml:space="preserve"> </w:t>
      </w:r>
      <w:r>
        <w:rPr>
          <w:rFonts w:ascii="Times New Roman" w:hAnsi="Times New Roman" w:cs="Times New Roman"/>
          <w:b/>
          <w:bCs/>
          <w:color w:val="002060"/>
          <w:sz w:val="28"/>
          <w:szCs w:val="28"/>
        </w:rPr>
        <w:t>Needed?</w:t>
      </w:r>
    </w:p>
    <w:p w14:paraId="5F6CF6C0" w14:textId="77777777" w:rsidR="00064030" w:rsidRDefault="00ED110F">
      <w:pPr>
        <w:jc w:val="center"/>
        <w:rPr>
          <w:rFonts w:ascii="Times New Roman" w:hAnsi="Times New Roman" w:cs="Times New Roman"/>
          <w:sz w:val="28"/>
          <w:szCs w:val="28"/>
        </w:rPr>
      </w:pPr>
      <w:r>
        <w:rPr>
          <w:rFonts w:ascii="Times New Roman" w:hAnsi="Times New Roman" w:cs="Times New Roman"/>
          <w:sz w:val="28"/>
          <w:szCs w:val="28"/>
        </w:rPr>
        <w:t>by</w:t>
      </w:r>
    </w:p>
    <w:p w14:paraId="72431BC8" w14:textId="77777777" w:rsidR="00064030" w:rsidRDefault="00ED110F">
      <w:pPr>
        <w:jc w:val="center"/>
        <w:rPr>
          <w:rFonts w:ascii="Times New Roman" w:hAnsi="Times New Roman" w:cs="Times New Roman"/>
          <w:sz w:val="28"/>
          <w:szCs w:val="28"/>
        </w:rPr>
      </w:pPr>
      <w:r>
        <w:rPr>
          <w:rFonts w:ascii="Times New Roman" w:hAnsi="Times New Roman" w:cs="Times New Roman"/>
          <w:sz w:val="28"/>
          <w:szCs w:val="28"/>
        </w:rPr>
        <w:t xml:space="preserve">Captain Henk Hensen </w:t>
      </w:r>
      <w:r>
        <w:rPr>
          <w:rFonts w:ascii="Times New Roman" w:hAnsi="Times New Roman" w:cs="Times New Roman"/>
        </w:rPr>
        <w:t>FNI FITA</w:t>
      </w:r>
    </w:p>
    <w:p w14:paraId="138DC769" w14:textId="77777777" w:rsidR="00064030" w:rsidRDefault="00064030">
      <w:pPr>
        <w:spacing w:after="0"/>
        <w:rPr>
          <w:rFonts w:ascii="Times New Roman" w:hAnsi="Times New Roman" w:cs="Times New Roman"/>
          <w:b/>
          <w:bCs/>
          <w:color w:val="FF0000"/>
          <w:sz w:val="24"/>
          <w:szCs w:val="24"/>
        </w:rPr>
      </w:pPr>
    </w:p>
    <w:p w14:paraId="4127D572" w14:textId="77777777" w:rsidR="00064030" w:rsidRDefault="00064030">
      <w:pPr>
        <w:spacing w:after="0" w:line="276" w:lineRule="auto"/>
        <w:rPr>
          <w:rFonts w:ascii="Times New Roman" w:hAnsi="Times New Roman" w:cs="Times New Roman"/>
          <w:b/>
          <w:bCs/>
          <w:color w:val="002060"/>
          <w:sz w:val="28"/>
          <w:szCs w:val="28"/>
        </w:rPr>
      </w:pPr>
    </w:p>
    <w:p w14:paraId="30344923" w14:textId="77777777" w:rsidR="00064030" w:rsidRDefault="00ED110F">
      <w:pPr>
        <w:spacing w:after="0" w:line="276" w:lineRule="auto"/>
        <w:rPr>
          <w:rFonts w:ascii="Times New Roman" w:hAnsi="Times New Roman" w:cs="Times New Roman"/>
          <w:b/>
          <w:bCs/>
          <w:sz w:val="28"/>
          <w:szCs w:val="28"/>
        </w:rPr>
      </w:pPr>
      <w:r>
        <w:rPr>
          <w:rFonts w:ascii="Times New Roman" w:hAnsi="Times New Roman" w:cs="Times New Roman"/>
          <w:b/>
          <w:bCs/>
          <w:color w:val="002060"/>
          <w:sz w:val="28"/>
          <w:szCs w:val="28"/>
        </w:rPr>
        <w:t>Introduction</w:t>
      </w:r>
    </w:p>
    <w:p w14:paraId="34CDFE02" w14:textId="77777777" w:rsidR="007B14B5" w:rsidRPr="001F1401" w:rsidRDefault="007B14B5" w:rsidP="007B14B5">
      <w:pPr>
        <w:spacing w:after="0" w:line="276" w:lineRule="auto"/>
        <w:rPr>
          <w:rFonts w:ascii="Times New Roman" w:hAnsi="Times New Roman" w:cs="Times New Roman"/>
          <w:sz w:val="24"/>
          <w:szCs w:val="24"/>
        </w:rPr>
      </w:pPr>
      <w:r w:rsidRPr="001F1401">
        <w:rPr>
          <w:rFonts w:ascii="Times New Roman" w:hAnsi="Times New Roman" w:cs="Times New Roman"/>
          <w:sz w:val="24"/>
          <w:szCs w:val="24"/>
        </w:rPr>
        <w:t xml:space="preserve">Why are there photos of aircraft </w:t>
      </w:r>
      <w:r w:rsidRPr="001F1401">
        <w:rPr>
          <w:rFonts w:ascii="Times New Roman" w:hAnsi="Times New Roman" w:cs="Times New Roman"/>
          <w:color w:val="auto"/>
          <w:sz w:val="24"/>
          <w:szCs w:val="24"/>
        </w:rPr>
        <w:t>and greenhouses in an article written for the Workboat industry? Let me explain. The whole workboat industry is a competitive business. This has several advantages in our open economy, but also a number of drawbacks</w:t>
      </w:r>
      <w:r w:rsidRPr="001F1401">
        <w:rPr>
          <w:rFonts w:ascii="Times New Roman" w:hAnsi="Times New Roman" w:cs="Times New Roman"/>
          <w:sz w:val="24"/>
          <w:szCs w:val="24"/>
        </w:rPr>
        <w:t xml:space="preserve">. Below the pros and cons of the competitive market of the present </w:t>
      </w:r>
      <w:r>
        <w:rPr>
          <w:rFonts w:ascii="Times New Roman" w:hAnsi="Times New Roman" w:cs="Times New Roman"/>
          <w:sz w:val="24"/>
          <w:szCs w:val="24"/>
        </w:rPr>
        <w:t>t</w:t>
      </w:r>
      <w:r w:rsidRPr="001F1401">
        <w:rPr>
          <w:rFonts w:ascii="Times New Roman" w:hAnsi="Times New Roman" w:cs="Times New Roman"/>
          <w:sz w:val="24"/>
          <w:szCs w:val="24"/>
        </w:rPr>
        <w:t xml:space="preserve">ug industry will </w:t>
      </w:r>
      <w:r w:rsidRPr="00B556AA">
        <w:rPr>
          <w:rFonts w:ascii="Times New Roman" w:hAnsi="Times New Roman" w:cs="Times New Roman"/>
          <w:color w:val="auto"/>
          <w:sz w:val="24"/>
          <w:szCs w:val="24"/>
        </w:rPr>
        <w:t xml:space="preserve">be considered as an example for the whole workboat industry </w:t>
      </w:r>
      <w:r w:rsidRPr="001F1401">
        <w:rPr>
          <w:rFonts w:ascii="Times New Roman" w:hAnsi="Times New Roman" w:cs="Times New Roman"/>
          <w:sz w:val="24"/>
          <w:szCs w:val="24"/>
        </w:rPr>
        <w:t xml:space="preserve">and the value of higher levels of collaboration in promoting more cost effective and safer working practices as well as a higher degree of innovative developments will be explored. The Airline </w:t>
      </w:r>
      <w:r w:rsidRPr="001F1401">
        <w:rPr>
          <w:rFonts w:ascii="Times New Roman" w:hAnsi="Times New Roman" w:cs="Times New Roman"/>
          <w:color w:val="auto"/>
          <w:sz w:val="24"/>
          <w:szCs w:val="24"/>
        </w:rPr>
        <w:t xml:space="preserve">industry and </w:t>
      </w:r>
      <w:r w:rsidRPr="001F1401">
        <w:rPr>
          <w:rFonts w:ascii="Times New Roman" w:hAnsi="Times New Roman" w:cs="Times New Roman"/>
          <w:color w:val="auto"/>
          <w:sz w:val="24"/>
          <w:szCs w:val="24"/>
          <w:shd w:val="clear" w:color="auto" w:fill="FFFFFF"/>
        </w:rPr>
        <w:t>Greenhouse horticulture</w:t>
      </w:r>
      <w:r w:rsidRPr="001F1401">
        <w:rPr>
          <w:rFonts w:ascii="Times New Roman" w:hAnsi="Times New Roman" w:cs="Times New Roman"/>
          <w:color w:val="auto"/>
          <w:sz w:val="24"/>
          <w:szCs w:val="24"/>
        </w:rPr>
        <w:t xml:space="preserve"> sector will therefore be used as two informative examples.      </w:t>
      </w:r>
    </w:p>
    <w:p w14:paraId="0785414D" w14:textId="77777777" w:rsidR="00064030" w:rsidRDefault="00064030">
      <w:pPr>
        <w:spacing w:after="0" w:line="276" w:lineRule="auto"/>
        <w:rPr>
          <w:rFonts w:ascii="Times New Roman" w:hAnsi="Times New Roman" w:cs="Times New Roman"/>
          <w:color w:val="FF0000"/>
          <w:sz w:val="24"/>
          <w:szCs w:val="24"/>
        </w:rPr>
      </w:pPr>
    </w:p>
    <w:p w14:paraId="1E26D19C" w14:textId="77777777" w:rsidR="00064030" w:rsidRDefault="00064030">
      <w:pPr>
        <w:spacing w:after="0" w:line="276" w:lineRule="auto"/>
        <w:rPr>
          <w:rFonts w:ascii="Times New Roman" w:hAnsi="Times New Roman" w:cs="Times New Roman"/>
          <w:b/>
          <w:bCs/>
          <w:sz w:val="24"/>
          <w:szCs w:val="24"/>
        </w:rPr>
      </w:pPr>
    </w:p>
    <w:p w14:paraId="52440EB5" w14:textId="77777777" w:rsidR="00064030" w:rsidRDefault="00ED110F">
      <w:pPr>
        <w:spacing w:after="0" w:line="276" w:lineRule="auto"/>
        <w:rPr>
          <w:rFonts w:ascii="Times New Roman" w:hAnsi="Times New Roman" w:cs="Times New Roman"/>
          <w:b/>
          <w:bCs/>
          <w:sz w:val="24"/>
          <w:szCs w:val="24"/>
        </w:rPr>
      </w:pPr>
      <w:r>
        <w:rPr>
          <w:noProof/>
          <w:lang w:eastAsia="en-GB"/>
        </w:rPr>
        <w:drawing>
          <wp:inline distT="0" distB="0" distL="0" distR="0" wp14:anchorId="282633D5" wp14:editId="5C9F47DF">
            <wp:extent cx="5760720" cy="3996690"/>
            <wp:effectExtent l="0" t="0" r="0" b="0"/>
            <wp:docPr id="1" name="Afbeelding 3" descr="Afbeelding met lucht, buiten, gras, we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3" descr="Afbeelding met lucht, buiten, gras, weg&#10;&#10;Automatisch gegenereerde beschrijving"/>
                    <pic:cNvPicPr>
                      <a:picLocks noChangeAspect="1" noChangeArrowheads="1"/>
                    </pic:cNvPicPr>
                  </pic:nvPicPr>
                  <pic:blipFill>
                    <a:blip r:embed="rId6"/>
                    <a:stretch>
                      <a:fillRect/>
                    </a:stretch>
                  </pic:blipFill>
                  <pic:spPr bwMode="auto">
                    <a:xfrm>
                      <a:off x="0" y="0"/>
                      <a:ext cx="5760720" cy="3996690"/>
                    </a:xfrm>
                    <a:prstGeom prst="rect">
                      <a:avLst/>
                    </a:prstGeom>
                  </pic:spPr>
                </pic:pic>
              </a:graphicData>
            </a:graphic>
          </wp:inline>
        </w:drawing>
      </w:r>
    </w:p>
    <w:p w14:paraId="17F52912" w14:textId="77777777" w:rsidR="00064030" w:rsidRPr="00846C51" w:rsidRDefault="00ED110F">
      <w:pPr>
        <w:spacing w:after="0" w:line="276" w:lineRule="auto"/>
        <w:rPr>
          <w:lang w:val="nl-NL"/>
        </w:rPr>
      </w:pPr>
      <w:r>
        <w:rPr>
          <w:rFonts w:ascii="Arial" w:eastAsia="Times New Roman" w:hAnsi="Arial" w:cs="Arial"/>
          <w:color w:val="54595D"/>
          <w:sz w:val="20"/>
          <w:szCs w:val="20"/>
          <w:lang w:val="nl-NL" w:eastAsia="nl-NL"/>
        </w:rPr>
        <w:t xml:space="preserve">Timo </w:t>
      </w:r>
      <w:proofErr w:type="spellStart"/>
      <w:r>
        <w:rPr>
          <w:rFonts w:ascii="Arial" w:eastAsia="Times New Roman" w:hAnsi="Arial" w:cs="Arial"/>
          <w:color w:val="54595D"/>
          <w:sz w:val="20"/>
          <w:szCs w:val="20"/>
          <w:lang w:val="nl-NL" w:eastAsia="nl-NL"/>
        </w:rPr>
        <w:t>Breidenstein</w:t>
      </w:r>
      <w:proofErr w:type="spellEnd"/>
      <w:r>
        <w:rPr>
          <w:rFonts w:ascii="Arial" w:eastAsia="Times New Roman" w:hAnsi="Arial" w:cs="Arial"/>
          <w:color w:val="54595D"/>
          <w:sz w:val="20"/>
          <w:szCs w:val="20"/>
          <w:lang w:val="nl-NL" w:eastAsia="nl-NL"/>
        </w:rPr>
        <w:t xml:space="preserve"> - </w:t>
      </w:r>
      <w:r w:rsidR="00216FC3">
        <w:fldChar w:fldCharType="begin"/>
      </w:r>
      <w:r w:rsidR="00216FC3" w:rsidRPr="00216FC3">
        <w:rPr>
          <w:lang w:val="nl-NL"/>
          <w:rPrChange w:id="0" w:author="Henk Hensen" w:date="2019-12-21T12:22:00Z">
            <w:rPr/>
          </w:rPrChange>
        </w:rPr>
        <w:instrText xml:space="preserve"> HYPERLINK "http://www.airliners.net/photo/Transavia-Airlines/Boeing-737-8K2/2489854/L/" \h </w:instrText>
      </w:r>
      <w:r w:rsidR="00216FC3">
        <w:fldChar w:fldCharType="separate"/>
      </w:r>
      <w:r>
        <w:rPr>
          <w:rStyle w:val="InternetLink"/>
          <w:rFonts w:ascii="Arial" w:eastAsia="Times New Roman" w:hAnsi="Arial" w:cs="Arial"/>
          <w:color w:val="0645AD"/>
          <w:sz w:val="20"/>
          <w:szCs w:val="20"/>
          <w:lang w:val="nl-NL" w:eastAsia="nl-NL"/>
        </w:rPr>
        <w:t>http://www.airliners.net/photo/Transavia-Airlines/Boeing-737-8K2/2489854/L/</w:t>
      </w:r>
      <w:r w:rsidR="00216FC3">
        <w:rPr>
          <w:rStyle w:val="InternetLink"/>
          <w:rFonts w:ascii="Arial" w:eastAsia="Times New Roman" w:hAnsi="Arial" w:cs="Arial"/>
          <w:color w:val="0645AD"/>
          <w:sz w:val="20"/>
          <w:szCs w:val="20"/>
          <w:lang w:val="nl-NL" w:eastAsia="nl-NL"/>
        </w:rPr>
        <w:fldChar w:fldCharType="end"/>
      </w:r>
    </w:p>
    <w:p w14:paraId="154A3B41" w14:textId="77777777" w:rsidR="00064030" w:rsidRDefault="00ED110F">
      <w:pPr>
        <w:spacing w:after="0" w:line="276" w:lineRule="auto"/>
        <w:rPr>
          <w:rFonts w:ascii="Times New Roman" w:hAnsi="Times New Roman" w:cs="Times New Roman"/>
          <w:b/>
          <w:bCs/>
          <w:color w:val="002060"/>
          <w:sz w:val="28"/>
          <w:szCs w:val="28"/>
        </w:rPr>
      </w:pPr>
      <w:r>
        <w:rPr>
          <w:rFonts w:ascii="Times New Roman" w:hAnsi="Times New Roman" w:cs="Times New Roman"/>
          <w:b/>
          <w:bCs/>
          <w:color w:val="002060"/>
          <w:sz w:val="28"/>
          <w:szCs w:val="28"/>
        </w:rPr>
        <w:lastRenderedPageBreak/>
        <w:t>Pros and cons</w:t>
      </w:r>
    </w:p>
    <w:p w14:paraId="5BCFE0E9" w14:textId="77777777" w:rsidR="00064030" w:rsidRDefault="00ED110F">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Inherent to a competitive market is the fact that production costs and consumer prices are continuously under pressure. This can be experienced almost daily for instance in the various supermarkets. The situation for the tug industry does not differ. </w:t>
      </w:r>
    </w:p>
    <w:p w14:paraId="50F4429B" w14:textId="09AC59C6" w:rsidR="00064030" w:rsidRDefault="00ED110F">
      <w:pPr>
        <w:spacing w:after="0" w:line="276" w:lineRule="auto"/>
      </w:pPr>
      <w:r>
        <w:rPr>
          <w:rFonts w:ascii="Times New Roman" w:hAnsi="Times New Roman" w:cs="Times New Roman"/>
          <w:sz w:val="24"/>
          <w:szCs w:val="24"/>
        </w:rPr>
        <w:t xml:space="preserve">Towage companies can look around for the best price for a new </w:t>
      </w:r>
      <w:r w:rsidR="00EE34A3">
        <w:rPr>
          <w:rFonts w:ascii="Times New Roman" w:hAnsi="Times New Roman" w:cs="Times New Roman"/>
          <w:sz w:val="24"/>
          <w:szCs w:val="24"/>
        </w:rPr>
        <w:t>vessel</w:t>
      </w:r>
      <w:r>
        <w:rPr>
          <w:rFonts w:ascii="Times New Roman" w:hAnsi="Times New Roman" w:cs="Times New Roman"/>
          <w:sz w:val="24"/>
          <w:szCs w:val="24"/>
        </w:rPr>
        <w:t xml:space="preserve">, equipment, fuel, ropes, etc. or can bargain about a lower price, while </w:t>
      </w:r>
      <w:r w:rsidR="00EE34A3">
        <w:rPr>
          <w:rFonts w:ascii="Times New Roman" w:hAnsi="Times New Roman" w:cs="Times New Roman"/>
          <w:sz w:val="24"/>
          <w:szCs w:val="24"/>
        </w:rPr>
        <w:t>stakeholders</w:t>
      </w:r>
      <w:r>
        <w:rPr>
          <w:rFonts w:ascii="Times New Roman" w:hAnsi="Times New Roman" w:cs="Times New Roman"/>
          <w:sz w:val="24"/>
          <w:szCs w:val="24"/>
        </w:rPr>
        <w:t xml:space="preserve"> -such as shipping companies- follow the same strategy</w:t>
      </w:r>
      <w:r w:rsidR="00D32CA1">
        <w:rPr>
          <w:rFonts w:ascii="Times New Roman" w:hAnsi="Times New Roman" w:cs="Times New Roman"/>
          <w:sz w:val="24"/>
          <w:szCs w:val="24"/>
        </w:rPr>
        <w:t>,</w:t>
      </w:r>
      <w:r>
        <w:rPr>
          <w:rFonts w:ascii="Times New Roman" w:hAnsi="Times New Roman" w:cs="Times New Roman"/>
          <w:sz w:val="24"/>
          <w:szCs w:val="24"/>
        </w:rPr>
        <w:t xml:space="preserve"> and try to arrange suitable tugs for their ships calling at the port but at the lowest tariffs possible. In spite of the profit made by achieving the lowest prices, this on the other hand puts a towing company under pressure to reduce costs consequently to operate the business as efficiently as possible, at lowest costs possible. There is in essence nothing wrong with this. However, such a competitive market may have some negative side effects for </w:t>
      </w:r>
      <w:r w:rsidR="00D32CA1" w:rsidRPr="00D32CA1">
        <w:rPr>
          <w:rFonts w:ascii="Times New Roman" w:hAnsi="Times New Roman" w:cs="Times New Roman"/>
          <w:sz w:val="24"/>
          <w:szCs w:val="24"/>
        </w:rPr>
        <w:t>shipyards, operators and industry stakeholders</w:t>
      </w:r>
      <w:r>
        <w:rPr>
          <w:rFonts w:ascii="Times New Roman" w:hAnsi="Times New Roman" w:cs="Times New Roman"/>
          <w:sz w:val="24"/>
          <w:szCs w:val="24"/>
        </w:rPr>
        <w:t>. The continuous fight for lowest prices and costs could affect:</w:t>
      </w:r>
    </w:p>
    <w:p w14:paraId="45AC06BB" w14:textId="77777777" w:rsidR="00064030" w:rsidRDefault="00064030">
      <w:pPr>
        <w:spacing w:after="0" w:line="276" w:lineRule="auto"/>
        <w:rPr>
          <w:rFonts w:ascii="Times New Roman" w:hAnsi="Times New Roman" w:cs="Times New Roman"/>
          <w:sz w:val="24"/>
          <w:szCs w:val="24"/>
        </w:rPr>
      </w:pPr>
    </w:p>
    <w:p w14:paraId="738B0647" w14:textId="73246B7E" w:rsidR="00064030" w:rsidRDefault="00ED110F">
      <w:pPr>
        <w:pStyle w:val="Lijstalinea"/>
        <w:numPr>
          <w:ilvl w:val="0"/>
          <w:numId w:val="1"/>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quality and suitability of the total </w:t>
      </w:r>
      <w:r w:rsidR="00AF1601">
        <w:rPr>
          <w:rFonts w:ascii="Times New Roman" w:hAnsi="Times New Roman" w:cs="Times New Roman"/>
          <w:sz w:val="24"/>
          <w:szCs w:val="24"/>
        </w:rPr>
        <w:t xml:space="preserve">vessel </w:t>
      </w:r>
      <w:r>
        <w:rPr>
          <w:rFonts w:ascii="Times New Roman" w:hAnsi="Times New Roman" w:cs="Times New Roman"/>
          <w:sz w:val="24"/>
          <w:szCs w:val="24"/>
        </w:rPr>
        <w:t>design and equipment;</w:t>
      </w:r>
    </w:p>
    <w:p w14:paraId="377CC389" w14:textId="77777777" w:rsidR="00064030" w:rsidRDefault="00ED110F">
      <w:pPr>
        <w:pStyle w:val="Lijstalinea"/>
        <w:numPr>
          <w:ilvl w:val="0"/>
          <w:numId w:val="1"/>
        </w:numPr>
        <w:spacing w:after="0" w:line="276" w:lineRule="auto"/>
        <w:rPr>
          <w:rFonts w:ascii="Times New Roman" w:hAnsi="Times New Roman" w:cs="Times New Roman"/>
          <w:sz w:val="24"/>
          <w:szCs w:val="24"/>
        </w:rPr>
      </w:pPr>
      <w:r>
        <w:rPr>
          <w:rFonts w:ascii="Times New Roman" w:hAnsi="Times New Roman" w:cs="Times New Roman"/>
          <w:sz w:val="24"/>
          <w:szCs w:val="24"/>
        </w:rPr>
        <w:t>level of maintenance;</w:t>
      </w:r>
    </w:p>
    <w:p w14:paraId="48662E6B" w14:textId="77777777" w:rsidR="00064030" w:rsidRDefault="00ED110F">
      <w:pPr>
        <w:pStyle w:val="Lijstalinea"/>
        <w:numPr>
          <w:ilvl w:val="0"/>
          <w:numId w:val="1"/>
        </w:numPr>
        <w:spacing w:after="0" w:line="276" w:lineRule="auto"/>
        <w:rPr>
          <w:rFonts w:ascii="Times New Roman" w:hAnsi="Times New Roman" w:cs="Times New Roman"/>
          <w:sz w:val="24"/>
          <w:szCs w:val="24"/>
        </w:rPr>
      </w:pPr>
      <w:r>
        <w:rPr>
          <w:rFonts w:ascii="Times New Roman" w:hAnsi="Times New Roman" w:cs="Times New Roman"/>
          <w:sz w:val="24"/>
          <w:szCs w:val="24"/>
        </w:rPr>
        <w:t>number of crew members;</w:t>
      </w:r>
    </w:p>
    <w:p w14:paraId="130F9BEF" w14:textId="77777777" w:rsidR="00064030" w:rsidRDefault="00ED110F">
      <w:pPr>
        <w:pStyle w:val="Lijstalinea"/>
        <w:numPr>
          <w:ilvl w:val="0"/>
          <w:numId w:val="1"/>
        </w:numPr>
        <w:spacing w:after="0" w:line="276" w:lineRule="auto"/>
        <w:rPr>
          <w:rFonts w:ascii="Times New Roman" w:hAnsi="Times New Roman" w:cs="Times New Roman"/>
          <w:sz w:val="24"/>
          <w:szCs w:val="24"/>
        </w:rPr>
      </w:pPr>
      <w:r>
        <w:rPr>
          <w:rFonts w:ascii="Times New Roman" w:hAnsi="Times New Roman" w:cs="Times New Roman"/>
          <w:sz w:val="24"/>
          <w:szCs w:val="24"/>
        </w:rPr>
        <w:t>crew wages;</w:t>
      </w:r>
    </w:p>
    <w:p w14:paraId="58DDEA3A" w14:textId="77777777" w:rsidR="00064030" w:rsidRDefault="00ED110F">
      <w:pPr>
        <w:pStyle w:val="Lijstalinea"/>
        <w:numPr>
          <w:ilvl w:val="0"/>
          <w:numId w:val="1"/>
        </w:numPr>
        <w:spacing w:after="0" w:line="276" w:lineRule="auto"/>
        <w:rPr>
          <w:rFonts w:ascii="Times New Roman" w:hAnsi="Times New Roman" w:cs="Times New Roman"/>
          <w:sz w:val="24"/>
          <w:szCs w:val="24"/>
        </w:rPr>
      </w:pPr>
      <w:r>
        <w:rPr>
          <w:rFonts w:ascii="Times New Roman" w:hAnsi="Times New Roman" w:cs="Times New Roman"/>
          <w:sz w:val="24"/>
          <w:szCs w:val="24"/>
        </w:rPr>
        <w:t>safety equipment.</w:t>
      </w:r>
    </w:p>
    <w:p w14:paraId="546F9B12" w14:textId="77777777" w:rsidR="00064030" w:rsidRDefault="00064030">
      <w:pPr>
        <w:spacing w:after="0" w:line="276" w:lineRule="auto"/>
        <w:rPr>
          <w:rFonts w:ascii="Times New Roman" w:hAnsi="Times New Roman" w:cs="Times New Roman"/>
          <w:sz w:val="24"/>
          <w:szCs w:val="24"/>
        </w:rPr>
      </w:pPr>
    </w:p>
    <w:p w14:paraId="589CDFDF" w14:textId="77777777" w:rsidR="00064030" w:rsidRDefault="00ED110F">
      <w:pPr>
        <w:spacing w:after="0" w:line="276" w:lineRule="auto"/>
        <w:rPr>
          <w:rFonts w:ascii="Times New Roman" w:hAnsi="Times New Roman" w:cs="Times New Roman"/>
          <w:sz w:val="24"/>
          <w:szCs w:val="24"/>
        </w:rPr>
      </w:pPr>
      <w:r>
        <w:rPr>
          <w:rFonts w:ascii="Times New Roman" w:hAnsi="Times New Roman" w:cs="Times New Roman"/>
          <w:sz w:val="24"/>
          <w:szCs w:val="24"/>
        </w:rPr>
        <w:t>It may even affect other items, such as:</w:t>
      </w:r>
    </w:p>
    <w:p w14:paraId="15456227" w14:textId="77777777" w:rsidR="00064030" w:rsidRDefault="00064030">
      <w:pPr>
        <w:spacing w:after="0" w:line="276" w:lineRule="auto"/>
        <w:rPr>
          <w:rFonts w:ascii="Times New Roman" w:hAnsi="Times New Roman" w:cs="Times New Roman"/>
          <w:sz w:val="24"/>
          <w:szCs w:val="24"/>
        </w:rPr>
      </w:pPr>
    </w:p>
    <w:p w14:paraId="21D33A7A" w14:textId="77777777" w:rsidR="00064030" w:rsidRDefault="00ED110F">
      <w:pPr>
        <w:pStyle w:val="Lijstalinea"/>
        <w:numPr>
          <w:ilvl w:val="0"/>
          <w:numId w:val="1"/>
        </w:numPr>
        <w:spacing w:after="0" w:line="276" w:lineRule="auto"/>
        <w:rPr>
          <w:rFonts w:ascii="Times New Roman" w:hAnsi="Times New Roman" w:cs="Times New Roman"/>
          <w:sz w:val="24"/>
          <w:szCs w:val="24"/>
        </w:rPr>
      </w:pPr>
      <w:r>
        <w:rPr>
          <w:rFonts w:ascii="Times New Roman" w:hAnsi="Times New Roman" w:cs="Times New Roman"/>
          <w:sz w:val="24"/>
          <w:szCs w:val="24"/>
        </w:rPr>
        <w:t>training projects;</w:t>
      </w:r>
    </w:p>
    <w:p w14:paraId="3F7718A9" w14:textId="77777777" w:rsidR="00064030" w:rsidRDefault="00ED110F">
      <w:pPr>
        <w:pStyle w:val="Lijstalinea"/>
        <w:numPr>
          <w:ilvl w:val="0"/>
          <w:numId w:val="1"/>
        </w:numPr>
        <w:spacing w:after="0" w:line="276" w:lineRule="auto"/>
        <w:rPr>
          <w:rFonts w:ascii="Times New Roman" w:hAnsi="Times New Roman" w:cs="Times New Roman"/>
          <w:sz w:val="24"/>
          <w:szCs w:val="24"/>
        </w:rPr>
      </w:pPr>
      <w:r>
        <w:rPr>
          <w:rFonts w:ascii="Times New Roman" w:hAnsi="Times New Roman" w:cs="Times New Roman"/>
          <w:sz w:val="24"/>
          <w:szCs w:val="24"/>
        </w:rPr>
        <w:t>safety of operations;</w:t>
      </w:r>
    </w:p>
    <w:p w14:paraId="56F9EA07" w14:textId="77777777" w:rsidR="00064030" w:rsidRDefault="00ED110F">
      <w:pPr>
        <w:pStyle w:val="Lijstalinea"/>
        <w:numPr>
          <w:ilvl w:val="0"/>
          <w:numId w:val="1"/>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innovation projects.  </w:t>
      </w:r>
    </w:p>
    <w:p w14:paraId="4C93F831" w14:textId="77777777" w:rsidR="00064030" w:rsidRDefault="00064030">
      <w:pPr>
        <w:spacing w:after="0" w:line="276" w:lineRule="auto"/>
        <w:rPr>
          <w:rFonts w:ascii="Times New Roman" w:hAnsi="Times New Roman" w:cs="Times New Roman"/>
          <w:sz w:val="24"/>
          <w:szCs w:val="24"/>
        </w:rPr>
      </w:pPr>
    </w:p>
    <w:p w14:paraId="63A54DFC" w14:textId="69522EF5" w:rsidR="00064030" w:rsidRDefault="00ED110F">
      <w:pPr>
        <w:spacing w:after="0" w:line="276" w:lineRule="auto"/>
      </w:pPr>
      <w:r>
        <w:rPr>
          <w:rFonts w:ascii="Times New Roman" w:hAnsi="Times New Roman" w:cs="Times New Roman"/>
          <w:sz w:val="24"/>
          <w:szCs w:val="24"/>
        </w:rPr>
        <w:t xml:space="preserve">It means that a competitive market includes a number of negative effects, well-known to those familiar with the business world. Let us have a further look at the </w:t>
      </w:r>
      <w:r w:rsidR="00AF1601">
        <w:rPr>
          <w:rFonts w:ascii="Times New Roman" w:hAnsi="Times New Roman" w:cs="Times New Roman"/>
          <w:sz w:val="24"/>
          <w:szCs w:val="24"/>
        </w:rPr>
        <w:t xml:space="preserve">Tug and Towage </w:t>
      </w:r>
      <w:r>
        <w:rPr>
          <w:rFonts w:ascii="Times New Roman" w:hAnsi="Times New Roman" w:cs="Times New Roman"/>
          <w:sz w:val="24"/>
          <w:szCs w:val="24"/>
        </w:rPr>
        <w:t>industry. There are some typical characteristics in the tug business that further influence the competitive tug market, such as:</w:t>
      </w:r>
    </w:p>
    <w:p w14:paraId="57ADA2BF" w14:textId="77777777" w:rsidR="00064030" w:rsidRDefault="00064030">
      <w:pPr>
        <w:spacing w:after="0" w:line="276" w:lineRule="auto"/>
        <w:rPr>
          <w:rFonts w:ascii="Times New Roman" w:hAnsi="Times New Roman" w:cs="Times New Roman"/>
          <w:sz w:val="24"/>
          <w:szCs w:val="24"/>
        </w:rPr>
      </w:pPr>
    </w:p>
    <w:p w14:paraId="3B49704C" w14:textId="77777777" w:rsidR="00064030" w:rsidRDefault="00ED110F">
      <w:pPr>
        <w:pStyle w:val="Lijstalinea"/>
        <w:numPr>
          <w:ilvl w:val="0"/>
          <w:numId w:val="1"/>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Almost no uniformity in tug type; many different tug types exist. See ref. [1] for the various tug types. In reference [2] is stated: </w:t>
      </w:r>
    </w:p>
    <w:p w14:paraId="0B65F791" w14:textId="77777777" w:rsidR="00064030" w:rsidRDefault="00ED110F">
      <w:pPr>
        <w:pStyle w:val="Lijstalinea"/>
        <w:spacing w:after="0" w:line="276" w:lineRule="auto"/>
        <w:rPr>
          <w:rFonts w:ascii="Times New Roman" w:hAnsi="Times New Roman" w:cs="Times New Roman"/>
          <w:i/>
          <w:iCs/>
          <w:sz w:val="24"/>
          <w:szCs w:val="24"/>
        </w:rPr>
      </w:pPr>
      <w:r>
        <w:rPr>
          <w:rFonts w:ascii="Times New Roman" w:hAnsi="Times New Roman" w:cs="Times New Roman"/>
          <w:i/>
          <w:iCs/>
          <w:sz w:val="24"/>
          <w:szCs w:val="24"/>
        </w:rPr>
        <w:t xml:space="preserve">`The phrase “Every Ship is a Prototype” is common in the maritime industry. Thanks to the way vessels and even sister ships are built. Each one represents a unique configuration of equipment linked together in a unique way to account for unique characteristics.’ </w:t>
      </w:r>
    </w:p>
    <w:p w14:paraId="61D734FD" w14:textId="77777777" w:rsidR="00064030" w:rsidRDefault="00ED110F">
      <w:pPr>
        <w:spacing w:after="0" w:line="276" w:lineRule="auto"/>
        <w:ind w:left="708"/>
        <w:rPr>
          <w:rFonts w:ascii="Times New Roman" w:hAnsi="Times New Roman" w:cs="Times New Roman"/>
          <w:sz w:val="24"/>
          <w:szCs w:val="24"/>
        </w:rPr>
      </w:pPr>
      <w:r>
        <w:rPr>
          <w:rFonts w:ascii="Times New Roman" w:hAnsi="Times New Roman" w:cs="Times New Roman"/>
          <w:sz w:val="24"/>
          <w:szCs w:val="24"/>
        </w:rPr>
        <w:t xml:space="preserve">It is even more complicated. Not only `Every ship is a prototype’, but even: `Every trip a ship has different manoeuvring characteristics due to the varying loading conditions and differences in waterways’. </w:t>
      </w:r>
    </w:p>
    <w:p w14:paraId="1818BA69" w14:textId="77777777" w:rsidR="00064030" w:rsidRDefault="00ED110F">
      <w:pPr>
        <w:spacing w:after="0" w:line="276" w:lineRule="auto"/>
        <w:ind w:left="708"/>
        <w:rPr>
          <w:rFonts w:ascii="Times New Roman" w:hAnsi="Times New Roman" w:cs="Times New Roman"/>
          <w:sz w:val="24"/>
          <w:szCs w:val="24"/>
        </w:rPr>
      </w:pPr>
      <w:r>
        <w:rPr>
          <w:rFonts w:ascii="Times New Roman" w:hAnsi="Times New Roman" w:cs="Times New Roman"/>
          <w:sz w:val="24"/>
          <w:szCs w:val="24"/>
        </w:rPr>
        <w:t>What has been said above about ships applies to a large extent to tugs also. But why these differences? Apart from escort tugs, all harbour tugs do the same type of work, although the work may differ somewhat from port to port.</w:t>
      </w:r>
    </w:p>
    <w:p w14:paraId="07B40239" w14:textId="77777777" w:rsidR="00064030" w:rsidRDefault="00ED110F">
      <w:pPr>
        <w:pStyle w:val="Lijstalinea"/>
        <w:numPr>
          <w:ilvl w:val="0"/>
          <w:numId w:val="4"/>
        </w:numPr>
        <w:spacing w:after="0" w:line="276" w:lineRule="auto"/>
      </w:pPr>
      <w:r>
        <w:rPr>
          <w:rFonts w:ascii="Times New Roman" w:hAnsi="Times New Roman" w:cs="Times New Roman"/>
          <w:sz w:val="24"/>
          <w:szCs w:val="24"/>
        </w:rPr>
        <w:lastRenderedPageBreak/>
        <w:t xml:space="preserve">There is little uniformity in </w:t>
      </w:r>
      <w:r w:rsidRPr="000B09A0">
        <w:rPr>
          <w:rFonts w:ascii="Times New Roman" w:hAnsi="Times New Roman" w:cs="Times New Roman"/>
          <w:color w:val="auto"/>
          <w:sz w:val="24"/>
          <w:szCs w:val="24"/>
        </w:rPr>
        <w:t xml:space="preserve">organizational structure, strategies and procedures in the </w:t>
      </w:r>
      <w:r>
        <w:rPr>
          <w:rFonts w:ascii="Times New Roman" w:hAnsi="Times New Roman" w:cs="Times New Roman"/>
          <w:sz w:val="24"/>
          <w:szCs w:val="24"/>
        </w:rPr>
        <w:t xml:space="preserve">towing companies. </w:t>
      </w:r>
    </w:p>
    <w:p w14:paraId="1FC60167" w14:textId="77777777" w:rsidR="00064030" w:rsidRDefault="00ED110F">
      <w:pPr>
        <w:pStyle w:val="Lijstalinea"/>
        <w:numPr>
          <w:ilvl w:val="0"/>
          <w:numId w:val="1"/>
        </w:numPr>
        <w:spacing w:after="0" w:line="276" w:lineRule="auto"/>
      </w:pPr>
      <w:r>
        <w:rPr>
          <w:rFonts w:ascii="Times New Roman" w:hAnsi="Times New Roman" w:cs="Times New Roman"/>
          <w:sz w:val="24"/>
          <w:szCs w:val="24"/>
        </w:rPr>
        <w:t>The total tug equipment differs on the majority of tugs as well.</w:t>
      </w:r>
    </w:p>
    <w:p w14:paraId="0A3084D8" w14:textId="77777777" w:rsidR="00064030" w:rsidRDefault="00ED110F">
      <w:pPr>
        <w:pStyle w:val="Lijstalinea"/>
        <w:spacing w:after="0" w:line="276" w:lineRule="auto"/>
        <w:rPr>
          <w:rFonts w:ascii="Times New Roman" w:hAnsi="Times New Roman" w:cs="Times New Roman"/>
          <w:sz w:val="24"/>
          <w:szCs w:val="24"/>
        </w:rPr>
      </w:pPr>
      <w:r>
        <w:rPr>
          <w:rFonts w:ascii="Times New Roman" w:hAnsi="Times New Roman" w:cs="Times New Roman"/>
          <w:sz w:val="24"/>
          <w:szCs w:val="24"/>
        </w:rPr>
        <w:t>An example of the latter can be seen in ref [3] where 9 prototypes are discussed that should simplify tug-ship connecting methods.</w:t>
      </w:r>
    </w:p>
    <w:p w14:paraId="0264FD55" w14:textId="77777777" w:rsidR="00064030" w:rsidRDefault="00064030">
      <w:pPr>
        <w:pStyle w:val="Lijstalinea"/>
        <w:spacing w:after="0" w:line="276" w:lineRule="auto"/>
        <w:rPr>
          <w:rFonts w:ascii="Times New Roman" w:hAnsi="Times New Roman" w:cs="Times New Roman"/>
          <w:sz w:val="24"/>
          <w:szCs w:val="24"/>
        </w:rPr>
      </w:pPr>
    </w:p>
    <w:p w14:paraId="77575575" w14:textId="2299853D" w:rsidR="00064030" w:rsidRDefault="00ED110F" w:rsidP="00AF1601">
      <w:pPr>
        <w:spacing w:after="0" w:line="276" w:lineRule="auto"/>
        <w:rPr>
          <w:rFonts w:ascii="Times New Roman" w:hAnsi="Times New Roman" w:cs="Times New Roman"/>
          <w:sz w:val="24"/>
          <w:szCs w:val="24"/>
        </w:rPr>
      </w:pPr>
      <w:r w:rsidRPr="00AF1601">
        <w:rPr>
          <w:rFonts w:ascii="Times New Roman" w:hAnsi="Times New Roman" w:cs="Times New Roman"/>
          <w:sz w:val="24"/>
          <w:szCs w:val="24"/>
        </w:rPr>
        <w:t>The consequences are:</w:t>
      </w:r>
    </w:p>
    <w:p w14:paraId="7699457B" w14:textId="77777777" w:rsidR="00536AA8" w:rsidRPr="00AF1601" w:rsidRDefault="00536AA8" w:rsidP="00AF1601">
      <w:pPr>
        <w:spacing w:after="0" w:line="276" w:lineRule="auto"/>
        <w:rPr>
          <w:rFonts w:ascii="Times New Roman" w:hAnsi="Times New Roman" w:cs="Times New Roman"/>
          <w:sz w:val="24"/>
          <w:szCs w:val="24"/>
        </w:rPr>
      </w:pPr>
    </w:p>
    <w:p w14:paraId="6C765075" w14:textId="77777777" w:rsidR="00064030" w:rsidRDefault="00ED110F">
      <w:pPr>
        <w:pStyle w:val="Lijstalinea"/>
        <w:numPr>
          <w:ilvl w:val="0"/>
          <w:numId w:val="3"/>
        </w:numPr>
        <w:spacing w:after="0" w:line="276" w:lineRule="auto"/>
      </w:pPr>
      <w:r>
        <w:rPr>
          <w:rFonts w:ascii="Times New Roman" w:hAnsi="Times New Roman" w:cs="Times New Roman"/>
          <w:sz w:val="24"/>
          <w:szCs w:val="24"/>
        </w:rPr>
        <w:t xml:space="preserve">There is a large diversity </w:t>
      </w:r>
      <w:r>
        <w:rPr>
          <w:rFonts w:ascii="Times New Roman" w:hAnsi="Times New Roman" w:cs="Times New Roman"/>
          <w:color w:val="800000"/>
          <w:sz w:val="24"/>
          <w:szCs w:val="24"/>
        </w:rPr>
        <w:t>of</w:t>
      </w:r>
      <w:r>
        <w:rPr>
          <w:rFonts w:ascii="Times New Roman" w:hAnsi="Times New Roman" w:cs="Times New Roman"/>
          <w:sz w:val="24"/>
          <w:szCs w:val="24"/>
        </w:rPr>
        <w:t xml:space="preserve"> interests and </w:t>
      </w:r>
      <w:r w:rsidRPr="000B09A0">
        <w:rPr>
          <w:rFonts w:ascii="Times New Roman" w:hAnsi="Times New Roman" w:cs="Times New Roman"/>
          <w:color w:val="auto"/>
          <w:sz w:val="24"/>
          <w:szCs w:val="24"/>
        </w:rPr>
        <w:t>strategies in the towing companies</w:t>
      </w:r>
      <w:r>
        <w:rPr>
          <w:rFonts w:ascii="Times New Roman" w:hAnsi="Times New Roman" w:cs="Times New Roman"/>
          <w:sz w:val="24"/>
          <w:szCs w:val="24"/>
        </w:rPr>
        <w:t>. There is no combined strategy of achieving the best. Good ideas are not fully appreciated and are generally restricted to just one company.</w:t>
      </w:r>
    </w:p>
    <w:p w14:paraId="11F97917" w14:textId="77777777" w:rsidR="00064030" w:rsidRDefault="00ED110F">
      <w:pPr>
        <w:pStyle w:val="Lijstalinea"/>
        <w:numPr>
          <w:ilvl w:val="0"/>
          <w:numId w:val="1"/>
        </w:numPr>
        <w:spacing w:after="0" w:line="276" w:lineRule="auto"/>
      </w:pPr>
      <w:r>
        <w:rPr>
          <w:rFonts w:ascii="Times New Roman" w:hAnsi="Times New Roman" w:cs="Times New Roman"/>
          <w:sz w:val="24"/>
          <w:szCs w:val="24"/>
        </w:rPr>
        <w:t>Many towage companies have their own engineering or design departments. They</w:t>
      </w:r>
    </w:p>
    <w:p w14:paraId="2AA72014" w14:textId="77777777" w:rsidR="00064030" w:rsidRDefault="00ED110F">
      <w:pPr>
        <w:spacing w:after="0" w:line="276" w:lineRule="auto"/>
        <w:ind w:left="708"/>
      </w:pPr>
      <w:r>
        <w:rPr>
          <w:rFonts w:ascii="Times New Roman" w:hAnsi="Times New Roman" w:cs="Times New Roman"/>
          <w:sz w:val="24"/>
          <w:szCs w:val="24"/>
        </w:rPr>
        <w:t xml:space="preserve">need people for tug design, tug maintenance or tug design evaluation or modification, etc., all depending on the company’s own specific requirements or ideas. </w:t>
      </w:r>
    </w:p>
    <w:p w14:paraId="688665FF" w14:textId="77777777" w:rsidR="00064030" w:rsidRDefault="00ED110F">
      <w:pPr>
        <w:pStyle w:val="Lijstalinea"/>
        <w:spacing w:after="0" w:line="276" w:lineRule="auto"/>
        <w:rPr>
          <w:rFonts w:ascii="Times New Roman" w:hAnsi="Times New Roman" w:cs="Times New Roman"/>
          <w:sz w:val="24"/>
          <w:szCs w:val="24"/>
        </w:rPr>
      </w:pPr>
      <w:r>
        <w:rPr>
          <w:rFonts w:ascii="Times New Roman" w:hAnsi="Times New Roman" w:cs="Times New Roman"/>
          <w:sz w:val="24"/>
          <w:szCs w:val="24"/>
        </w:rPr>
        <w:t xml:space="preserve">Furthermore: </w:t>
      </w:r>
    </w:p>
    <w:p w14:paraId="0703D376" w14:textId="77777777" w:rsidR="00064030" w:rsidRDefault="00ED110F">
      <w:pPr>
        <w:pStyle w:val="Lijstalinea"/>
        <w:numPr>
          <w:ilvl w:val="0"/>
          <w:numId w:val="1"/>
        </w:numPr>
        <w:spacing w:after="0" w:line="276" w:lineRule="auto"/>
      </w:pPr>
      <w:r>
        <w:rPr>
          <w:rFonts w:ascii="Times New Roman" w:hAnsi="Times New Roman" w:cs="Times New Roman"/>
          <w:sz w:val="24"/>
          <w:szCs w:val="24"/>
        </w:rPr>
        <w:t>Many varieties of tug training exist. The training of tug crews and specifically of tug masters as a whole is rather unstructured when comparing the various training methods used, if in fact a towing company has a training system of its own. Also, the quality of instructors varies considerably as do the training modules.</w:t>
      </w:r>
    </w:p>
    <w:p w14:paraId="38D417F4" w14:textId="77777777" w:rsidR="00064030" w:rsidRDefault="00064030">
      <w:pPr>
        <w:pStyle w:val="Lijstalinea"/>
        <w:spacing w:after="0" w:line="276" w:lineRule="auto"/>
        <w:rPr>
          <w:rFonts w:ascii="Times New Roman" w:hAnsi="Times New Roman" w:cs="Times New Roman"/>
          <w:sz w:val="24"/>
          <w:szCs w:val="24"/>
        </w:rPr>
      </w:pPr>
    </w:p>
    <w:p w14:paraId="3BA7CD6C" w14:textId="51F438C9" w:rsidR="00064030" w:rsidRDefault="00ED110F">
      <w:pPr>
        <w:spacing w:after="0" w:line="276" w:lineRule="auto"/>
      </w:pPr>
      <w:r>
        <w:rPr>
          <w:rFonts w:ascii="Times New Roman" w:hAnsi="Times New Roman" w:cs="Times New Roman"/>
          <w:sz w:val="24"/>
          <w:szCs w:val="24"/>
        </w:rPr>
        <w:t>It can be concluded that the consequences of an open competitive market can be a lower level of products and activities (</w:t>
      </w:r>
      <w:r w:rsidR="00AF1601">
        <w:rPr>
          <w:rFonts w:ascii="Times New Roman" w:hAnsi="Times New Roman" w:cs="Times New Roman"/>
          <w:sz w:val="24"/>
          <w:szCs w:val="24"/>
        </w:rPr>
        <w:t>workboats</w:t>
      </w:r>
      <w:r>
        <w:rPr>
          <w:rFonts w:ascii="Times New Roman" w:hAnsi="Times New Roman" w:cs="Times New Roman"/>
          <w:sz w:val="24"/>
          <w:szCs w:val="24"/>
        </w:rPr>
        <w:t xml:space="preserve">, </w:t>
      </w:r>
      <w:r w:rsidR="00AF1601">
        <w:rPr>
          <w:rFonts w:ascii="Times New Roman" w:hAnsi="Times New Roman" w:cs="Times New Roman"/>
          <w:sz w:val="24"/>
          <w:szCs w:val="24"/>
        </w:rPr>
        <w:t xml:space="preserve">workboat </w:t>
      </w:r>
      <w:r>
        <w:rPr>
          <w:rFonts w:ascii="Times New Roman" w:hAnsi="Times New Roman" w:cs="Times New Roman"/>
          <w:sz w:val="24"/>
          <w:szCs w:val="24"/>
        </w:rPr>
        <w:t xml:space="preserve">operations, maintenance, innovation, training and safety) and additional costs. The diversity in </w:t>
      </w:r>
      <w:r w:rsidR="00AF1601">
        <w:rPr>
          <w:rFonts w:ascii="Times New Roman" w:hAnsi="Times New Roman" w:cs="Times New Roman"/>
          <w:sz w:val="24"/>
          <w:szCs w:val="24"/>
        </w:rPr>
        <w:t xml:space="preserve">operating </w:t>
      </w:r>
      <w:r>
        <w:rPr>
          <w:rFonts w:ascii="Times New Roman" w:hAnsi="Times New Roman" w:cs="Times New Roman"/>
          <w:sz w:val="24"/>
          <w:szCs w:val="24"/>
        </w:rPr>
        <w:t xml:space="preserve">companies’ assets, structures and policies, contribute to theses effects. The consequences originate from the option of selecting somewhere between the best or the cheapest materials with personal ideas and preferences prevailing and the lack of a combined strategy in achieving the best. Looking to the future, the question can be asked if this really is the best way forward.    </w:t>
      </w:r>
    </w:p>
    <w:p w14:paraId="2F8083A6" w14:textId="77777777" w:rsidR="00064030" w:rsidRDefault="00ED110F">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p>
    <w:p w14:paraId="704741DB" w14:textId="710B7518" w:rsidR="00064030" w:rsidRDefault="00ED110F">
      <w:pPr>
        <w:spacing w:after="0" w:line="276" w:lineRule="auto"/>
        <w:rPr>
          <w:rFonts w:ascii="Times New Roman" w:hAnsi="Times New Roman" w:cs="Times New Roman"/>
          <w:b/>
          <w:bCs/>
          <w:color w:val="002060"/>
          <w:sz w:val="28"/>
          <w:szCs w:val="28"/>
        </w:rPr>
      </w:pPr>
      <w:r>
        <w:rPr>
          <w:rFonts w:ascii="Times New Roman" w:hAnsi="Times New Roman" w:cs="Times New Roman"/>
          <w:b/>
          <w:bCs/>
          <w:color w:val="002060"/>
          <w:sz w:val="28"/>
          <w:szCs w:val="28"/>
        </w:rPr>
        <w:t>Other market systems</w:t>
      </w:r>
    </w:p>
    <w:p w14:paraId="3BAB8FC6" w14:textId="56D65E8E" w:rsidR="00064030" w:rsidRDefault="00ED110F">
      <w:pPr>
        <w:spacing w:after="0" w:line="276" w:lineRule="auto"/>
      </w:pPr>
      <w:r>
        <w:rPr>
          <w:rFonts w:ascii="Times New Roman" w:hAnsi="Times New Roman" w:cs="Times New Roman"/>
          <w:sz w:val="24"/>
          <w:szCs w:val="24"/>
        </w:rPr>
        <w:t xml:space="preserve">Let us have a look at some other companies operating in the competitive market. First the airline industry. </w:t>
      </w:r>
      <w:r w:rsidR="00521C17">
        <w:rPr>
          <w:rFonts w:ascii="Times New Roman" w:hAnsi="Times New Roman" w:cs="Times New Roman"/>
          <w:sz w:val="24"/>
          <w:szCs w:val="24"/>
        </w:rPr>
        <w:t xml:space="preserve"> </w:t>
      </w:r>
      <w:r>
        <w:rPr>
          <w:rFonts w:ascii="Times New Roman" w:hAnsi="Times New Roman" w:cs="Times New Roman"/>
          <w:sz w:val="24"/>
          <w:szCs w:val="24"/>
        </w:rPr>
        <w:t>What we see in the airline industry [ref. 6] is:</w:t>
      </w:r>
    </w:p>
    <w:p w14:paraId="3FB78548" w14:textId="77777777" w:rsidR="00064030" w:rsidRDefault="00064030">
      <w:pPr>
        <w:spacing w:after="0" w:line="276" w:lineRule="auto"/>
        <w:rPr>
          <w:rFonts w:ascii="Times New Roman" w:hAnsi="Times New Roman" w:cs="Times New Roman"/>
          <w:sz w:val="24"/>
          <w:szCs w:val="24"/>
        </w:rPr>
      </w:pPr>
    </w:p>
    <w:p w14:paraId="7E80F9A3" w14:textId="77777777" w:rsidR="00064030" w:rsidRDefault="00ED110F">
      <w:pPr>
        <w:pStyle w:val="Lijstalinea"/>
        <w:numPr>
          <w:ilvl w:val="0"/>
          <w:numId w:val="1"/>
        </w:numPr>
        <w:spacing w:after="0" w:line="276" w:lineRule="auto"/>
      </w:pPr>
      <w:r>
        <w:rPr>
          <w:rFonts w:ascii="Times New Roman" w:hAnsi="Times New Roman" w:cs="Times New Roman"/>
          <w:sz w:val="24"/>
          <w:szCs w:val="24"/>
        </w:rPr>
        <w:t>a large uniformity in aircraft design;</w:t>
      </w:r>
    </w:p>
    <w:p w14:paraId="34F5E44B" w14:textId="77777777" w:rsidR="00064030" w:rsidRDefault="00ED110F">
      <w:pPr>
        <w:pStyle w:val="Lijstalinea"/>
        <w:numPr>
          <w:ilvl w:val="0"/>
          <w:numId w:val="1"/>
        </w:numPr>
        <w:spacing w:after="0" w:line="276" w:lineRule="auto"/>
      </w:pPr>
      <w:r>
        <w:rPr>
          <w:rFonts w:ascii="Times New Roman" w:hAnsi="Times New Roman" w:cs="Times New Roman"/>
          <w:sz w:val="24"/>
          <w:szCs w:val="24"/>
        </w:rPr>
        <w:t xml:space="preserve">no airline company is designing its own aircraft;   </w:t>
      </w:r>
    </w:p>
    <w:p w14:paraId="5843D14F" w14:textId="77777777" w:rsidR="00064030" w:rsidRDefault="00ED110F">
      <w:pPr>
        <w:pStyle w:val="Lijstalinea"/>
        <w:numPr>
          <w:ilvl w:val="0"/>
          <w:numId w:val="1"/>
        </w:numPr>
        <w:spacing w:after="0" w:line="276" w:lineRule="auto"/>
        <w:rPr>
          <w:rFonts w:ascii="Times New Roman" w:hAnsi="Times New Roman" w:cs="Times New Roman"/>
          <w:sz w:val="24"/>
          <w:szCs w:val="24"/>
        </w:rPr>
      </w:pPr>
      <w:r>
        <w:rPr>
          <w:rFonts w:ascii="Times New Roman" w:hAnsi="Times New Roman" w:cs="Times New Roman"/>
          <w:sz w:val="24"/>
          <w:szCs w:val="24"/>
        </w:rPr>
        <w:t>a uniform system for flight control, arrival and departure procedures;</w:t>
      </w:r>
    </w:p>
    <w:p w14:paraId="3CC1A927" w14:textId="77777777" w:rsidR="00064030" w:rsidRDefault="00ED110F">
      <w:pPr>
        <w:pStyle w:val="Lijstalinea"/>
        <w:numPr>
          <w:ilvl w:val="0"/>
          <w:numId w:val="1"/>
        </w:numPr>
        <w:spacing w:after="0" w:line="276" w:lineRule="auto"/>
        <w:rPr>
          <w:rFonts w:ascii="Times New Roman" w:hAnsi="Times New Roman" w:cs="Times New Roman"/>
          <w:sz w:val="24"/>
          <w:szCs w:val="24"/>
        </w:rPr>
      </w:pPr>
      <w:r>
        <w:rPr>
          <w:rFonts w:ascii="Times New Roman" w:hAnsi="Times New Roman" w:cs="Times New Roman"/>
          <w:sz w:val="24"/>
          <w:szCs w:val="24"/>
        </w:rPr>
        <w:t>every plane has a maintenance manual issued by the manufacturer stating what inspections have to be carried including the frequencies;</w:t>
      </w:r>
    </w:p>
    <w:p w14:paraId="6C8314C2" w14:textId="77777777" w:rsidR="00064030" w:rsidRDefault="00ED110F">
      <w:pPr>
        <w:pStyle w:val="Lijstalinea"/>
        <w:numPr>
          <w:ilvl w:val="0"/>
          <w:numId w:val="1"/>
        </w:numPr>
        <w:spacing w:after="0" w:line="276" w:lineRule="auto"/>
        <w:rPr>
          <w:rFonts w:ascii="Times New Roman" w:hAnsi="Times New Roman" w:cs="Times New Roman"/>
          <w:sz w:val="24"/>
          <w:szCs w:val="24"/>
        </w:rPr>
      </w:pPr>
      <w:r>
        <w:rPr>
          <w:rFonts w:ascii="Times New Roman" w:hAnsi="Times New Roman" w:cs="Times New Roman"/>
          <w:sz w:val="24"/>
          <w:szCs w:val="24"/>
        </w:rPr>
        <w:t>large services (classified as type C and D inspections) are usually carried out by specific maintenance companies; *)</w:t>
      </w:r>
    </w:p>
    <w:p w14:paraId="7BC03D46" w14:textId="77777777" w:rsidR="00064030" w:rsidRDefault="00ED110F">
      <w:pPr>
        <w:pStyle w:val="Lijstalinea"/>
        <w:numPr>
          <w:ilvl w:val="0"/>
          <w:numId w:val="1"/>
        </w:numPr>
        <w:spacing w:after="0" w:line="276" w:lineRule="auto"/>
        <w:rPr>
          <w:rFonts w:ascii="Times New Roman" w:hAnsi="Times New Roman" w:cs="Times New Roman"/>
          <w:sz w:val="24"/>
          <w:szCs w:val="24"/>
        </w:rPr>
      </w:pPr>
      <w:r>
        <w:rPr>
          <w:rFonts w:ascii="Times New Roman" w:hAnsi="Times New Roman" w:cs="Times New Roman"/>
          <w:sz w:val="24"/>
          <w:szCs w:val="24"/>
        </w:rPr>
        <w:t>fleet management is also an important issue in the airline industry. **)</w:t>
      </w:r>
    </w:p>
    <w:p w14:paraId="18FBAEBA" w14:textId="77777777" w:rsidR="00064030" w:rsidRDefault="00ED110F">
      <w:pPr>
        <w:pStyle w:val="Lijstalinea"/>
        <w:numPr>
          <w:ilvl w:val="0"/>
          <w:numId w:val="1"/>
        </w:numPr>
        <w:spacing w:after="0" w:line="276" w:lineRule="auto"/>
      </w:pPr>
      <w:r>
        <w:rPr>
          <w:rFonts w:ascii="Times New Roman" w:hAnsi="Times New Roman" w:cs="Times New Roman"/>
          <w:sz w:val="24"/>
          <w:szCs w:val="24"/>
        </w:rPr>
        <w:t>uniformity in training and refresher courses;</w:t>
      </w:r>
    </w:p>
    <w:p w14:paraId="0A6AD8A2" w14:textId="77777777" w:rsidR="00064030" w:rsidRDefault="00ED110F">
      <w:pPr>
        <w:pStyle w:val="Lijstalinea"/>
        <w:numPr>
          <w:ilvl w:val="0"/>
          <w:numId w:val="1"/>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lessons learned from </w:t>
      </w:r>
      <w:r w:rsidRPr="00846C51">
        <w:rPr>
          <w:rFonts w:ascii="Times New Roman" w:hAnsi="Times New Roman" w:cs="Times New Roman"/>
          <w:color w:val="auto"/>
          <w:sz w:val="24"/>
          <w:szCs w:val="24"/>
        </w:rPr>
        <w:t xml:space="preserve">accidents are </w:t>
      </w:r>
      <w:r>
        <w:rPr>
          <w:rFonts w:ascii="Times New Roman" w:hAnsi="Times New Roman" w:cs="Times New Roman"/>
          <w:sz w:val="24"/>
          <w:szCs w:val="24"/>
        </w:rPr>
        <w:t>directly implemented in the training;</w:t>
      </w:r>
    </w:p>
    <w:p w14:paraId="40058822" w14:textId="77777777" w:rsidR="00064030" w:rsidRDefault="00ED110F">
      <w:pPr>
        <w:pStyle w:val="Lijstalinea"/>
        <w:numPr>
          <w:ilvl w:val="0"/>
          <w:numId w:val="1"/>
        </w:numPr>
        <w:spacing w:after="0" w:line="276" w:lineRule="auto"/>
      </w:pPr>
      <w:r>
        <w:rPr>
          <w:rFonts w:ascii="Times New Roman" w:hAnsi="Times New Roman" w:cs="Times New Roman"/>
          <w:sz w:val="24"/>
          <w:szCs w:val="24"/>
        </w:rPr>
        <w:t xml:space="preserve">high level of governmental regulation. </w:t>
      </w:r>
    </w:p>
    <w:p w14:paraId="2F444C8E" w14:textId="77777777" w:rsidR="00064030" w:rsidRDefault="00064030">
      <w:pPr>
        <w:spacing w:after="0" w:line="276" w:lineRule="auto"/>
        <w:rPr>
          <w:rFonts w:ascii="Times New Roman" w:hAnsi="Times New Roman" w:cs="Times New Roman"/>
          <w:sz w:val="24"/>
          <w:szCs w:val="24"/>
        </w:rPr>
      </w:pPr>
    </w:p>
    <w:p w14:paraId="6A39B302" w14:textId="7908E4C9" w:rsidR="00064030" w:rsidRDefault="00ED110F">
      <w:pPr>
        <w:spacing w:after="0" w:line="276" w:lineRule="auto"/>
      </w:pPr>
      <w:r>
        <w:rPr>
          <w:rFonts w:ascii="Times New Roman" w:hAnsi="Times New Roman" w:cs="Times New Roman"/>
          <w:i/>
          <w:iCs/>
          <w:sz w:val="24"/>
          <w:szCs w:val="24"/>
        </w:rPr>
        <w:lastRenderedPageBreak/>
        <w:t>*) Maintenance of aircraft</w:t>
      </w:r>
      <w:r w:rsidR="00846C51">
        <w:rPr>
          <w:rFonts w:ascii="Times New Roman" w:hAnsi="Times New Roman" w:cs="Times New Roman"/>
          <w:i/>
          <w:iCs/>
          <w:sz w:val="24"/>
          <w:szCs w:val="24"/>
        </w:rPr>
        <w:t xml:space="preserve"> </w:t>
      </w:r>
      <w:r>
        <w:rPr>
          <w:rFonts w:ascii="Times New Roman" w:hAnsi="Times New Roman" w:cs="Times New Roman"/>
          <w:i/>
          <w:iCs/>
          <w:sz w:val="24"/>
          <w:szCs w:val="24"/>
        </w:rPr>
        <w:t xml:space="preserve">is regulated in national laws. Dutch airline KLM carries out the maintenance of his total fleet itself at the home port Schiphol. It is important that maintenance is carried out in an efficient way. Much money can then be saved. For instance, a D-check of a Boeing 747-400 is done in 4 weeks by KLM compared to 5-6 weeks with maintenance companies in e.g. China.  </w:t>
      </w:r>
    </w:p>
    <w:p w14:paraId="4295423F" w14:textId="537D5F3B" w:rsidR="00064030" w:rsidRDefault="00ED110F">
      <w:pPr>
        <w:spacing w:after="0" w:line="276" w:lineRule="auto"/>
      </w:pPr>
      <w:r w:rsidRPr="00846C51">
        <w:rPr>
          <w:rFonts w:ascii="Times New Roman" w:hAnsi="Times New Roman" w:cs="Times New Roman"/>
          <w:i/>
          <w:iCs/>
          <w:color w:val="auto"/>
          <w:sz w:val="24"/>
          <w:szCs w:val="24"/>
        </w:rPr>
        <w:t xml:space="preserve">**) An example: Where other airlines may need 20 aircraft for a production capacity equal to 16 aircraft, KLM only needs 18. The one `surplus’ plane is in maintenance and the other one is on standby in case </w:t>
      </w:r>
      <w:r>
        <w:rPr>
          <w:rFonts w:ascii="Times New Roman" w:hAnsi="Times New Roman" w:cs="Times New Roman"/>
          <w:i/>
          <w:iCs/>
          <w:sz w:val="24"/>
          <w:szCs w:val="24"/>
        </w:rPr>
        <w:t xml:space="preserve">of problems with one of the other planes.     </w:t>
      </w:r>
    </w:p>
    <w:p w14:paraId="731B41A7" w14:textId="77777777" w:rsidR="00064030" w:rsidRDefault="00064030">
      <w:pPr>
        <w:spacing w:after="0" w:line="276" w:lineRule="auto"/>
        <w:rPr>
          <w:rFonts w:ascii="Times New Roman" w:hAnsi="Times New Roman" w:cs="Times New Roman"/>
          <w:sz w:val="24"/>
          <w:szCs w:val="24"/>
        </w:rPr>
      </w:pPr>
    </w:p>
    <w:p w14:paraId="77B28A8B" w14:textId="53F123B7" w:rsidR="00064030" w:rsidRDefault="00ED110F">
      <w:pPr>
        <w:spacing w:after="0" w:line="276" w:lineRule="auto"/>
      </w:pPr>
      <w:r>
        <w:rPr>
          <w:rFonts w:ascii="Times New Roman" w:hAnsi="Times New Roman" w:cs="Times New Roman"/>
          <w:sz w:val="24"/>
          <w:szCs w:val="24"/>
        </w:rPr>
        <w:t xml:space="preserve">And now </w:t>
      </w:r>
      <w:r w:rsidRPr="00846C51">
        <w:rPr>
          <w:rFonts w:ascii="Times New Roman" w:hAnsi="Times New Roman" w:cs="Times New Roman"/>
          <w:color w:val="auto"/>
          <w:sz w:val="24"/>
          <w:szCs w:val="24"/>
        </w:rPr>
        <w:t xml:space="preserve">let us consider the </w:t>
      </w:r>
      <w:r>
        <w:rPr>
          <w:rFonts w:ascii="Times New Roman" w:hAnsi="Times New Roman" w:cs="Times New Roman"/>
          <w:sz w:val="24"/>
          <w:szCs w:val="24"/>
        </w:rPr>
        <w:t xml:space="preserve">Dutch </w:t>
      </w:r>
      <w:bookmarkStart w:id="1" w:name="_Hlk23261272"/>
      <w:r>
        <w:rPr>
          <w:rFonts w:ascii="Times New Roman" w:hAnsi="Times New Roman" w:cs="Times New Roman"/>
          <w:color w:val="3C3C3C"/>
          <w:sz w:val="24"/>
          <w:szCs w:val="24"/>
          <w:shd w:val="clear" w:color="auto" w:fill="FFFFFF"/>
        </w:rPr>
        <w:t>g</w:t>
      </w:r>
      <w:r w:rsidR="004E2750">
        <w:rPr>
          <w:rFonts w:ascii="Times New Roman" w:hAnsi="Times New Roman" w:cs="Times New Roman"/>
          <w:color w:val="3C3C3C"/>
          <w:sz w:val="24"/>
          <w:szCs w:val="24"/>
          <w:shd w:val="clear" w:color="auto" w:fill="FFFFFF"/>
        </w:rPr>
        <w:t>reen</w:t>
      </w:r>
      <w:r>
        <w:rPr>
          <w:rFonts w:ascii="Times New Roman" w:hAnsi="Times New Roman" w:cs="Times New Roman"/>
          <w:color w:val="3C3C3C"/>
          <w:sz w:val="24"/>
          <w:szCs w:val="24"/>
          <w:shd w:val="clear" w:color="auto" w:fill="FFFFFF"/>
        </w:rPr>
        <w:t>house horticulture</w:t>
      </w:r>
      <w:r>
        <w:rPr>
          <w:rFonts w:ascii="Times New Roman" w:hAnsi="Times New Roman" w:cs="Times New Roman"/>
          <w:sz w:val="24"/>
          <w:szCs w:val="24"/>
        </w:rPr>
        <w:t xml:space="preserve"> </w:t>
      </w:r>
      <w:r w:rsidRPr="00846C51">
        <w:rPr>
          <w:rFonts w:ascii="Times New Roman" w:hAnsi="Times New Roman" w:cs="Times New Roman"/>
          <w:color w:val="auto"/>
          <w:sz w:val="24"/>
          <w:szCs w:val="24"/>
        </w:rPr>
        <w:t xml:space="preserve">sector. </w:t>
      </w:r>
      <w:bookmarkEnd w:id="1"/>
      <w:r w:rsidRPr="00846C51">
        <w:rPr>
          <w:rFonts w:ascii="Times New Roman" w:hAnsi="Times New Roman" w:cs="Times New Roman"/>
          <w:color w:val="auto"/>
          <w:sz w:val="24"/>
          <w:szCs w:val="24"/>
        </w:rPr>
        <w:t xml:space="preserve">This is a very </w:t>
      </w:r>
      <w:r>
        <w:rPr>
          <w:rFonts w:ascii="Times New Roman" w:hAnsi="Times New Roman" w:cs="Times New Roman"/>
          <w:sz w:val="24"/>
          <w:szCs w:val="24"/>
        </w:rPr>
        <w:t>interesting example of how companies can cooperate without loosing their individua</w:t>
      </w:r>
      <w:r w:rsidR="00EE34A3">
        <w:rPr>
          <w:rFonts w:ascii="Times New Roman" w:hAnsi="Times New Roman" w:cs="Times New Roman"/>
          <w:sz w:val="24"/>
          <w:szCs w:val="24"/>
        </w:rPr>
        <w:t>lity. Originally the Dutch green</w:t>
      </w:r>
      <w:r>
        <w:rPr>
          <w:rFonts w:ascii="Times New Roman" w:hAnsi="Times New Roman" w:cs="Times New Roman"/>
          <w:sz w:val="24"/>
          <w:szCs w:val="24"/>
        </w:rPr>
        <w:t>houses were small and owned by a grower who worked in it with his</w:t>
      </w:r>
      <w:r w:rsidR="00EE34A3">
        <w:rPr>
          <w:rFonts w:ascii="Times New Roman" w:hAnsi="Times New Roman" w:cs="Times New Roman"/>
          <w:sz w:val="24"/>
          <w:szCs w:val="24"/>
        </w:rPr>
        <w:t xml:space="preserve"> family. At that time the green</w:t>
      </w:r>
      <w:r>
        <w:rPr>
          <w:rFonts w:ascii="Times New Roman" w:hAnsi="Times New Roman" w:cs="Times New Roman"/>
          <w:sz w:val="24"/>
          <w:szCs w:val="24"/>
        </w:rPr>
        <w:t>houses were mainly used for growing the most delicious grapes.</w:t>
      </w:r>
    </w:p>
    <w:p w14:paraId="1779DF79" w14:textId="027F79C3" w:rsidR="00064030" w:rsidRDefault="00EE34A3">
      <w:pPr>
        <w:spacing w:after="0" w:line="276" w:lineRule="auto"/>
      </w:pPr>
      <w:r>
        <w:rPr>
          <w:rFonts w:ascii="Times New Roman" w:hAnsi="Times New Roman" w:cs="Times New Roman"/>
          <w:sz w:val="24"/>
          <w:szCs w:val="24"/>
        </w:rPr>
        <w:t>Nowadays green</w:t>
      </w:r>
      <w:r w:rsidR="00ED110F">
        <w:rPr>
          <w:rFonts w:ascii="Times New Roman" w:hAnsi="Times New Roman" w:cs="Times New Roman"/>
          <w:sz w:val="24"/>
          <w:szCs w:val="24"/>
        </w:rPr>
        <w:t xml:space="preserve">houses are huge, covering a large area, and are formed into large companies although still often family owned. These companies </w:t>
      </w:r>
      <w:r>
        <w:rPr>
          <w:rFonts w:ascii="Times New Roman" w:hAnsi="Times New Roman" w:cs="Times New Roman"/>
          <w:sz w:val="24"/>
          <w:szCs w:val="24"/>
        </w:rPr>
        <w:t>are very innovative; many green</w:t>
      </w:r>
      <w:r w:rsidR="00ED110F">
        <w:rPr>
          <w:rFonts w:ascii="Times New Roman" w:hAnsi="Times New Roman" w:cs="Times New Roman"/>
          <w:sz w:val="24"/>
          <w:szCs w:val="24"/>
        </w:rPr>
        <w:t xml:space="preserve">houses are (nearly) energy neutral and </w:t>
      </w:r>
      <w:r w:rsidR="00ED110F" w:rsidRPr="00846C51">
        <w:rPr>
          <w:rFonts w:ascii="Times New Roman" w:hAnsi="Times New Roman" w:cs="Times New Roman"/>
          <w:color w:val="auto"/>
          <w:sz w:val="24"/>
          <w:szCs w:val="24"/>
        </w:rPr>
        <w:t xml:space="preserve">cultivation is </w:t>
      </w:r>
      <w:r w:rsidR="00ED110F">
        <w:rPr>
          <w:rFonts w:ascii="Times New Roman" w:hAnsi="Times New Roman" w:cs="Times New Roman"/>
          <w:sz w:val="24"/>
          <w:szCs w:val="24"/>
        </w:rPr>
        <w:t xml:space="preserve">practically toxic free. They have almost completely eliminated the use of chemical pesticides on plants [8]. The industry really is top of the world, in large part thanks to the close co-operation between growers, regardless of the difference in cultivation, such as fruit, flowers, cucumbers, salad, flower plants, etc.   </w:t>
      </w:r>
    </w:p>
    <w:p w14:paraId="397EEADE" w14:textId="77777777" w:rsidR="00064030" w:rsidRDefault="00064030">
      <w:pPr>
        <w:spacing w:after="0" w:line="276" w:lineRule="auto"/>
        <w:rPr>
          <w:rFonts w:ascii="Times New Roman" w:hAnsi="Times New Roman" w:cs="Times New Roman"/>
          <w:sz w:val="24"/>
          <w:szCs w:val="24"/>
        </w:rPr>
      </w:pPr>
    </w:p>
    <w:p w14:paraId="55050C2E" w14:textId="2FABB834" w:rsidR="00064030" w:rsidRDefault="00ED110F">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The president of the </w:t>
      </w:r>
      <w:r>
        <w:rPr>
          <w:rFonts w:ascii="Times New Roman" w:hAnsi="Times New Roman" w:cs="Times New Roman"/>
          <w:color w:val="000000"/>
          <w:sz w:val="24"/>
          <w:szCs w:val="24"/>
          <w:shd w:val="clear" w:color="auto" w:fill="FFFFFF"/>
        </w:rPr>
        <w:t>Netherlands Agricultural and Horticultural Association</w:t>
      </w:r>
      <w:r>
        <w:rPr>
          <w:rFonts w:ascii="Times New Roman" w:hAnsi="Times New Roman" w:cs="Times New Roman"/>
          <w:sz w:val="24"/>
          <w:szCs w:val="24"/>
        </w:rPr>
        <w:t xml:space="preserve"> says: `One of the important reasons for success is the drive to collaborate, and not only between growers,</w:t>
      </w:r>
      <w:r w:rsidR="00EE34A3">
        <w:rPr>
          <w:rFonts w:ascii="Times New Roman" w:hAnsi="Times New Roman" w:cs="Times New Roman"/>
          <w:sz w:val="24"/>
          <w:szCs w:val="24"/>
        </w:rPr>
        <w:t xml:space="preserve"> but also with suppliers, green</w:t>
      </w:r>
      <w:r>
        <w:rPr>
          <w:rFonts w:ascii="Times New Roman" w:hAnsi="Times New Roman" w:cs="Times New Roman"/>
          <w:sz w:val="24"/>
          <w:szCs w:val="24"/>
        </w:rPr>
        <w:t>house constructors, climate computer manufacturers, research institutes and universities.’ For instance, growers from all over Holland meet with the researchers of the Wageningen University. An entrepreneur explained: `This is how we come up with innovative ways to move ahead; to keep improving. No one knows all the answers on their own.’ [8]</w:t>
      </w:r>
    </w:p>
    <w:p w14:paraId="3DB13021" w14:textId="77777777" w:rsidR="00064030" w:rsidRDefault="00064030">
      <w:pPr>
        <w:spacing w:after="0" w:line="276" w:lineRule="auto"/>
        <w:rPr>
          <w:rFonts w:ascii="Times New Roman" w:hAnsi="Times New Roman" w:cs="Times New Roman"/>
          <w:sz w:val="24"/>
          <w:szCs w:val="24"/>
        </w:rPr>
      </w:pPr>
    </w:p>
    <w:p w14:paraId="51903FA6" w14:textId="1B368823" w:rsidR="00064030" w:rsidRDefault="00ED110F">
      <w:pPr>
        <w:spacing w:after="0" w:line="276" w:lineRule="auto"/>
      </w:pPr>
      <w:r>
        <w:rPr>
          <w:rFonts w:ascii="Times New Roman" w:hAnsi="Times New Roman" w:cs="Times New Roman"/>
          <w:sz w:val="24"/>
          <w:szCs w:val="24"/>
        </w:rPr>
        <w:t>`It is unique that the entrepreneurs</w:t>
      </w:r>
      <w:r>
        <w:rPr>
          <w:rFonts w:ascii="Times New Roman" w:hAnsi="Times New Roman" w:cs="Times New Roman"/>
          <w:color w:val="3C3C3C"/>
          <w:sz w:val="24"/>
          <w:szCs w:val="24"/>
          <w:shd w:val="clear" w:color="auto" w:fill="FFFFFF"/>
        </w:rPr>
        <w:t xml:space="preserve"> of the </w:t>
      </w:r>
      <w:bookmarkStart w:id="2" w:name="_Hlk25509326"/>
      <w:r w:rsidR="00EE34A3">
        <w:rPr>
          <w:rFonts w:ascii="Times New Roman" w:hAnsi="Times New Roman" w:cs="Times New Roman"/>
          <w:color w:val="3C3C3C"/>
          <w:sz w:val="24"/>
          <w:szCs w:val="24"/>
          <w:shd w:val="clear" w:color="auto" w:fill="FFFFFF"/>
        </w:rPr>
        <w:t>green</w:t>
      </w:r>
      <w:r>
        <w:rPr>
          <w:rFonts w:ascii="Times New Roman" w:hAnsi="Times New Roman" w:cs="Times New Roman"/>
          <w:color w:val="3C3C3C"/>
          <w:sz w:val="24"/>
          <w:szCs w:val="24"/>
          <w:shd w:val="clear" w:color="auto" w:fill="FFFFFF"/>
        </w:rPr>
        <w:t>house horticulture</w:t>
      </w:r>
      <w:r>
        <w:rPr>
          <w:rFonts w:ascii="Times New Roman" w:hAnsi="Times New Roman" w:cs="Times New Roman"/>
          <w:sz w:val="24"/>
          <w:szCs w:val="24"/>
        </w:rPr>
        <w:t xml:space="preserve"> sector </w:t>
      </w:r>
      <w:bookmarkEnd w:id="2"/>
      <w:r>
        <w:rPr>
          <w:rFonts w:ascii="Times New Roman" w:hAnsi="Times New Roman" w:cs="Times New Roman"/>
          <w:sz w:val="24"/>
          <w:szCs w:val="24"/>
        </w:rPr>
        <w:t>have their own study clubs for instance for geothermal energy; they watch each others</w:t>
      </w:r>
      <w:r>
        <w:rPr>
          <w:rFonts w:ascii="Times New Roman" w:hAnsi="Times New Roman" w:cs="Times New Roman"/>
          <w:color w:val="FF0000"/>
          <w:sz w:val="24"/>
          <w:szCs w:val="24"/>
        </w:rPr>
        <w:t xml:space="preserve">’ </w:t>
      </w:r>
      <w:r>
        <w:rPr>
          <w:rFonts w:ascii="Times New Roman" w:hAnsi="Times New Roman" w:cs="Times New Roman"/>
          <w:sz w:val="24"/>
          <w:szCs w:val="24"/>
        </w:rPr>
        <w:t>business and discuss the different cultures. They are open for new technical developments. It all creates a very dynamic chain which can not be found in other sectors in the Dutch economy’</w:t>
      </w:r>
      <w:r w:rsidR="00A82662">
        <w:rPr>
          <w:rFonts w:ascii="Times New Roman" w:hAnsi="Times New Roman" w:cs="Times New Roman"/>
          <w:sz w:val="24"/>
          <w:szCs w:val="24"/>
        </w:rPr>
        <w:t>,</w:t>
      </w:r>
      <w:r>
        <w:rPr>
          <w:rFonts w:ascii="Times New Roman" w:hAnsi="Times New Roman" w:cs="Times New Roman"/>
          <w:sz w:val="24"/>
          <w:szCs w:val="24"/>
        </w:rPr>
        <w:t xml:space="preserve"> according to a high ING bank official. </w:t>
      </w:r>
    </w:p>
    <w:p w14:paraId="25E69F18" w14:textId="77777777" w:rsidR="00064030" w:rsidRDefault="00064030">
      <w:pPr>
        <w:spacing w:after="0" w:line="276" w:lineRule="auto"/>
        <w:rPr>
          <w:rFonts w:ascii="Times New Roman" w:hAnsi="Times New Roman" w:cs="Times New Roman"/>
          <w:sz w:val="24"/>
          <w:szCs w:val="24"/>
        </w:rPr>
      </w:pPr>
    </w:p>
    <w:p w14:paraId="1B7222C1" w14:textId="77777777" w:rsidR="00064030" w:rsidRDefault="00ED110F">
      <w:pPr>
        <w:spacing w:after="0" w:line="276" w:lineRule="auto"/>
      </w:pPr>
      <w:r>
        <w:rPr>
          <w:rFonts w:ascii="Times New Roman" w:hAnsi="Times New Roman" w:cs="Times New Roman"/>
          <w:sz w:val="24"/>
          <w:szCs w:val="24"/>
        </w:rPr>
        <w:t xml:space="preserve">They also work together with specialized companies to develop software and robots for their business. New high-level cooperation exists for instance to arrange more reliable distribution so that their products arrive fast and in good condition at their clients such as retailers. </w:t>
      </w:r>
    </w:p>
    <w:p w14:paraId="04AC0116" w14:textId="77777777" w:rsidR="00064030" w:rsidRDefault="00064030">
      <w:pPr>
        <w:spacing w:after="0" w:line="276" w:lineRule="auto"/>
        <w:rPr>
          <w:rFonts w:ascii="Times New Roman" w:hAnsi="Times New Roman" w:cs="Times New Roman"/>
          <w:sz w:val="24"/>
          <w:szCs w:val="24"/>
        </w:rPr>
      </w:pPr>
    </w:p>
    <w:p w14:paraId="58081F76" w14:textId="77777777" w:rsidR="00521C17" w:rsidRDefault="00ED110F">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As a result of this high level of knowledge, the specific knowledge has even become an export product. </w:t>
      </w:r>
    </w:p>
    <w:p w14:paraId="3D537DAD" w14:textId="77777777" w:rsidR="00521C17" w:rsidRDefault="00521C17">
      <w:pPr>
        <w:spacing w:after="0" w:line="276" w:lineRule="auto"/>
        <w:rPr>
          <w:rFonts w:ascii="Times New Roman" w:hAnsi="Times New Roman" w:cs="Times New Roman"/>
          <w:sz w:val="24"/>
          <w:szCs w:val="24"/>
        </w:rPr>
      </w:pPr>
    </w:p>
    <w:p w14:paraId="5DCB67D3" w14:textId="4AABD692" w:rsidR="00064030" w:rsidRDefault="00ED110F">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A leading entrepreneur in this sector says: </w:t>
      </w:r>
    </w:p>
    <w:p w14:paraId="5C61723F" w14:textId="27685775" w:rsidR="00521C17" w:rsidRDefault="00521C17">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“We see collaboration as a kind of innovation. It gives us and our colleagues more power.”  </w:t>
      </w:r>
    </w:p>
    <w:p w14:paraId="4C59ADAB" w14:textId="77777777" w:rsidR="00521C17" w:rsidRDefault="00521C17">
      <w:pPr>
        <w:spacing w:after="0" w:line="276" w:lineRule="auto"/>
      </w:pPr>
    </w:p>
    <w:p w14:paraId="6EF7276F" w14:textId="54E2B8F5" w:rsidR="00064030" w:rsidRDefault="00521C17" w:rsidP="00521C17">
      <w:pPr>
        <w:spacing w:after="0" w:line="276" w:lineRule="auto"/>
        <w:rPr>
          <w:rFonts w:ascii="Times New Roman" w:hAnsi="Times New Roman" w:cs="Times New Roman"/>
          <w:sz w:val="24"/>
          <w:szCs w:val="24"/>
        </w:rPr>
      </w:pPr>
      <w:r>
        <w:rPr>
          <w:noProof/>
          <w:lang w:eastAsia="en-GB"/>
        </w:rPr>
        <w:lastRenderedPageBreak/>
        <w:drawing>
          <wp:anchor distT="0" distB="0" distL="114300" distR="114300" simplePos="0" relativeHeight="251658240" behindDoc="0" locked="0" layoutInCell="1" allowOverlap="1" wp14:anchorId="65951984" wp14:editId="3606F8D4">
            <wp:simplePos x="0" y="0"/>
            <wp:positionH relativeFrom="margin">
              <wp:align>center</wp:align>
            </wp:positionH>
            <wp:positionV relativeFrom="paragraph">
              <wp:posOffset>118110</wp:posOffset>
            </wp:positionV>
            <wp:extent cx="5518150" cy="3248660"/>
            <wp:effectExtent l="0" t="0" r="6350" b="8890"/>
            <wp:wrapTopAndBottom/>
            <wp:docPr id="2" name="Afbeelding 1" descr="Afbeelding met gras, bloem, hek,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fbeelding met gras, bloem, hek, gebouw&#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518150" cy="3248660"/>
                    </a:xfrm>
                    <a:prstGeom prst="rect">
                      <a:avLst/>
                    </a:prstGeom>
                  </pic:spPr>
                </pic:pic>
              </a:graphicData>
            </a:graphic>
            <wp14:sizeRelH relativeFrom="page">
              <wp14:pctWidth>0</wp14:pctWidth>
            </wp14:sizeRelH>
            <wp14:sizeRelV relativeFrom="page">
              <wp14:pctHeight>0</wp14:pctHeight>
            </wp14:sizeRelV>
          </wp:anchor>
        </w:drawing>
      </w:r>
      <w:r w:rsidR="00ED110F">
        <w:rPr>
          <w:rFonts w:ascii="Times New Roman" w:hAnsi="Times New Roman" w:cs="Times New Roman"/>
          <w:sz w:val="24"/>
          <w:szCs w:val="24"/>
        </w:rPr>
        <w:t xml:space="preserve"> </w:t>
      </w:r>
      <w:r>
        <w:rPr>
          <w:rFonts w:ascii="Times New Roman" w:hAnsi="Times New Roman" w:cs="Times New Roman"/>
          <w:sz w:val="24"/>
          <w:szCs w:val="24"/>
        </w:rPr>
        <w:t xml:space="preserve">                                                                                                                      </w:t>
      </w:r>
      <w:r w:rsidR="00ED110F">
        <w:rPr>
          <w:rFonts w:ascii="Times New Roman" w:hAnsi="Times New Roman" w:cs="Times New Roman"/>
          <w:sz w:val="24"/>
          <w:szCs w:val="24"/>
        </w:rPr>
        <w:t>Photo: Kees Torn</w:t>
      </w:r>
    </w:p>
    <w:p w14:paraId="1AB0CC1B" w14:textId="77777777" w:rsidR="00064030" w:rsidRDefault="00064030">
      <w:pPr>
        <w:spacing w:after="0" w:line="276" w:lineRule="auto"/>
        <w:rPr>
          <w:rFonts w:ascii="Times New Roman" w:hAnsi="Times New Roman" w:cs="Times New Roman"/>
          <w:sz w:val="24"/>
          <w:szCs w:val="24"/>
        </w:rPr>
      </w:pPr>
    </w:p>
    <w:p w14:paraId="0B92E82D" w14:textId="5CB55CB8" w:rsidR="00064030" w:rsidRDefault="00ED110F">
      <w:pPr>
        <w:spacing w:after="0" w:line="276" w:lineRule="auto"/>
      </w:pPr>
      <w:r>
        <w:rPr>
          <w:rFonts w:ascii="Times New Roman" w:hAnsi="Times New Roman" w:cs="Times New Roman"/>
          <w:sz w:val="24"/>
          <w:szCs w:val="24"/>
        </w:rPr>
        <w:t xml:space="preserve">Summarizing, both the airline industry and the </w:t>
      </w:r>
      <w:r w:rsidR="00EE34A3">
        <w:rPr>
          <w:rFonts w:ascii="Times New Roman" w:hAnsi="Times New Roman" w:cs="Times New Roman"/>
          <w:color w:val="3C3C3C"/>
          <w:sz w:val="24"/>
          <w:szCs w:val="24"/>
          <w:shd w:val="clear" w:color="auto" w:fill="FFFFFF"/>
        </w:rPr>
        <w:t>green</w:t>
      </w:r>
      <w:r>
        <w:rPr>
          <w:rFonts w:ascii="Times New Roman" w:hAnsi="Times New Roman" w:cs="Times New Roman"/>
          <w:color w:val="3C3C3C"/>
          <w:sz w:val="24"/>
          <w:szCs w:val="24"/>
          <w:shd w:val="clear" w:color="auto" w:fill="FFFFFF"/>
        </w:rPr>
        <w:t>house horticulture</w:t>
      </w:r>
      <w:r>
        <w:rPr>
          <w:rFonts w:ascii="Times New Roman" w:hAnsi="Times New Roman" w:cs="Times New Roman"/>
          <w:sz w:val="24"/>
          <w:szCs w:val="24"/>
        </w:rPr>
        <w:t xml:space="preserve"> sector demonstrate quite a difference with the </w:t>
      </w:r>
      <w:r w:rsidR="004E2750">
        <w:rPr>
          <w:rFonts w:ascii="Times New Roman" w:hAnsi="Times New Roman" w:cs="Times New Roman"/>
          <w:sz w:val="24"/>
          <w:szCs w:val="24"/>
        </w:rPr>
        <w:t xml:space="preserve">workboat </w:t>
      </w:r>
      <w:r>
        <w:rPr>
          <w:rFonts w:ascii="Times New Roman" w:hAnsi="Times New Roman" w:cs="Times New Roman"/>
          <w:sz w:val="24"/>
          <w:szCs w:val="24"/>
        </w:rPr>
        <w:t xml:space="preserve">industry with respect to how a business can operate in a competitive market. It has certainly a number of benefits. Let us see how similar benefits might be achieved in the international </w:t>
      </w:r>
      <w:r w:rsidR="004E2750">
        <w:rPr>
          <w:rFonts w:ascii="Times New Roman" w:hAnsi="Times New Roman" w:cs="Times New Roman"/>
          <w:sz w:val="24"/>
          <w:szCs w:val="24"/>
        </w:rPr>
        <w:t xml:space="preserve">Tug and Towage </w:t>
      </w:r>
      <w:r>
        <w:rPr>
          <w:rFonts w:ascii="Times New Roman" w:hAnsi="Times New Roman" w:cs="Times New Roman"/>
          <w:sz w:val="24"/>
          <w:szCs w:val="24"/>
        </w:rPr>
        <w:t>industry.</w:t>
      </w:r>
    </w:p>
    <w:p w14:paraId="1DE1BAF3" w14:textId="77777777" w:rsidR="00064030" w:rsidRDefault="00064030">
      <w:pPr>
        <w:spacing w:after="0" w:line="276" w:lineRule="auto"/>
        <w:rPr>
          <w:rFonts w:ascii="Times New Roman" w:hAnsi="Times New Roman" w:cs="Times New Roman"/>
          <w:sz w:val="24"/>
          <w:szCs w:val="24"/>
        </w:rPr>
      </w:pPr>
    </w:p>
    <w:p w14:paraId="77CDC362" w14:textId="77777777" w:rsidR="00064030" w:rsidRDefault="00ED110F">
      <w:pPr>
        <w:spacing w:after="0" w:line="276" w:lineRule="auto"/>
        <w:rPr>
          <w:rFonts w:ascii="Times New Roman" w:hAnsi="Times New Roman" w:cs="Times New Roman"/>
          <w:b/>
          <w:bCs/>
          <w:color w:val="002060"/>
          <w:sz w:val="28"/>
          <w:szCs w:val="28"/>
        </w:rPr>
      </w:pPr>
      <w:r>
        <w:rPr>
          <w:rFonts w:ascii="Times New Roman" w:hAnsi="Times New Roman" w:cs="Times New Roman"/>
          <w:b/>
          <w:bCs/>
          <w:color w:val="002060"/>
          <w:sz w:val="28"/>
          <w:szCs w:val="28"/>
        </w:rPr>
        <w:t xml:space="preserve">Considerations for the towing industry </w:t>
      </w:r>
    </w:p>
    <w:p w14:paraId="2BCD6EE7" w14:textId="18DE6147" w:rsidR="00064030" w:rsidRDefault="00ED110F">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The two examples above certainly show a number of benefits. What has been discussed boils down to the following four characterizing elements and related factors as shown in the table below. </w:t>
      </w:r>
    </w:p>
    <w:p w14:paraId="6CE6AB9F" w14:textId="77777777" w:rsidR="00EE34A3" w:rsidRDefault="00EE34A3">
      <w:pPr>
        <w:spacing w:after="0" w:line="276" w:lineRule="auto"/>
        <w:rPr>
          <w:rFonts w:ascii="Times New Roman" w:hAnsi="Times New Roman" w:cs="Times New Roman"/>
          <w:sz w:val="24"/>
          <w:szCs w:val="24"/>
        </w:rPr>
      </w:pPr>
    </w:p>
    <w:tbl>
      <w:tblPr>
        <w:tblStyle w:val="Tabelraster"/>
        <w:tblW w:w="9062" w:type="dxa"/>
        <w:tblInd w:w="-15" w:type="dxa"/>
        <w:tblCellMar>
          <w:left w:w="93" w:type="dxa"/>
        </w:tblCellMar>
        <w:tblLook w:val="04A0" w:firstRow="1" w:lastRow="0" w:firstColumn="1" w:lastColumn="0" w:noHBand="0" w:noVBand="1"/>
      </w:tblPr>
      <w:tblGrid>
        <w:gridCol w:w="3020"/>
        <w:gridCol w:w="3021"/>
        <w:gridCol w:w="3021"/>
      </w:tblGrid>
      <w:tr w:rsidR="00EE34A3" w:rsidRPr="009C3B2E" w14:paraId="340B1F66" w14:textId="77777777" w:rsidTr="00A83354">
        <w:tc>
          <w:tcPr>
            <w:tcW w:w="302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Mar>
              <w:left w:w="93" w:type="dxa"/>
            </w:tcMar>
          </w:tcPr>
          <w:p w14:paraId="3E7A9297" w14:textId="77777777" w:rsidR="00EE34A3" w:rsidRPr="00430424" w:rsidRDefault="00EE34A3" w:rsidP="00A83354">
            <w:pPr>
              <w:spacing w:after="0" w:line="276" w:lineRule="auto"/>
              <w:jc w:val="center"/>
              <w:rPr>
                <w:rFonts w:ascii="Times New Roman" w:hAnsi="Times New Roman" w:cs="Times New Roman"/>
                <w:b/>
                <w:bCs/>
                <w:color w:val="262626"/>
                <w:sz w:val="24"/>
              </w:rPr>
            </w:pPr>
            <w:r w:rsidRPr="00430424">
              <w:rPr>
                <w:rFonts w:ascii="Times New Roman" w:hAnsi="Times New Roman" w:cs="Times New Roman"/>
                <w:b/>
                <w:bCs/>
                <w:color w:val="262626"/>
                <w:sz w:val="24"/>
              </w:rPr>
              <w:t>CHARECTERISING ELEMENTS</w:t>
            </w:r>
          </w:p>
        </w:tc>
        <w:tc>
          <w:tcPr>
            <w:tcW w:w="6042"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tcMar>
              <w:left w:w="93" w:type="dxa"/>
            </w:tcMar>
          </w:tcPr>
          <w:p w14:paraId="7F567D20" w14:textId="77777777" w:rsidR="00EE34A3" w:rsidRPr="00430424" w:rsidRDefault="00EE34A3" w:rsidP="00A83354">
            <w:pPr>
              <w:spacing w:after="0" w:line="276" w:lineRule="auto"/>
              <w:jc w:val="center"/>
              <w:rPr>
                <w:rFonts w:ascii="Times New Roman" w:hAnsi="Times New Roman" w:cs="Times New Roman"/>
                <w:b/>
                <w:bCs/>
                <w:color w:val="262626"/>
                <w:sz w:val="24"/>
              </w:rPr>
            </w:pPr>
            <w:r w:rsidRPr="00430424">
              <w:rPr>
                <w:rFonts w:ascii="Times New Roman" w:hAnsi="Times New Roman" w:cs="Times New Roman"/>
                <w:b/>
                <w:bCs/>
                <w:color w:val="262626"/>
                <w:sz w:val="24"/>
              </w:rPr>
              <w:t>RELATED FACTORS</w:t>
            </w:r>
          </w:p>
        </w:tc>
      </w:tr>
      <w:tr w:rsidR="00EE34A3" w:rsidRPr="009C3B2E" w14:paraId="2701A566" w14:textId="77777777" w:rsidTr="00B556AA">
        <w:tc>
          <w:tcPr>
            <w:tcW w:w="3020" w:type="dxa"/>
            <w:vMerge w:val="restart"/>
            <w:tcBorders>
              <w:top w:val="single" w:sz="12" w:space="0" w:color="auto"/>
              <w:left w:val="single" w:sz="12" w:space="0" w:color="auto"/>
              <w:right w:val="single" w:sz="12" w:space="0" w:color="auto"/>
            </w:tcBorders>
            <w:shd w:val="clear" w:color="auto" w:fill="FFFFFF" w:themeFill="background1"/>
            <w:tcMar>
              <w:left w:w="93" w:type="dxa"/>
            </w:tcMar>
          </w:tcPr>
          <w:p w14:paraId="29C05FC0" w14:textId="77777777" w:rsidR="00EE34A3" w:rsidRPr="00430424" w:rsidRDefault="00EE34A3" w:rsidP="00A83354">
            <w:pPr>
              <w:spacing w:after="0" w:line="276" w:lineRule="auto"/>
              <w:jc w:val="center"/>
              <w:rPr>
                <w:rFonts w:ascii="Times New Roman" w:hAnsi="Times New Roman" w:cs="Times New Roman"/>
                <w:b/>
                <w:color w:val="262626"/>
                <w:shd w:val="clear" w:color="auto" w:fill="FFFFFF"/>
              </w:rPr>
            </w:pPr>
          </w:p>
          <w:p w14:paraId="54261E78" w14:textId="77777777" w:rsidR="00EE34A3" w:rsidRPr="00430424" w:rsidRDefault="00EE34A3" w:rsidP="00A83354">
            <w:pPr>
              <w:spacing w:after="0" w:line="276" w:lineRule="auto"/>
              <w:jc w:val="center"/>
              <w:rPr>
                <w:rFonts w:ascii="Times New Roman" w:hAnsi="Times New Roman" w:cs="Times New Roman"/>
                <w:b/>
                <w:color w:val="262626"/>
              </w:rPr>
            </w:pPr>
            <w:r w:rsidRPr="00430424">
              <w:rPr>
                <w:rFonts w:ascii="Times New Roman" w:hAnsi="Times New Roman" w:cs="Times New Roman"/>
                <w:b/>
                <w:color w:val="262626"/>
                <w:shd w:val="clear" w:color="auto" w:fill="FFFFFF"/>
              </w:rPr>
              <w:t>Uniformity</w:t>
            </w:r>
          </w:p>
        </w:tc>
        <w:tc>
          <w:tcPr>
            <w:tcW w:w="3021" w:type="dxa"/>
            <w:tcBorders>
              <w:top w:val="single" w:sz="12" w:space="0" w:color="auto"/>
              <w:left w:val="single" w:sz="12" w:space="0" w:color="auto"/>
            </w:tcBorders>
            <w:shd w:val="clear" w:color="auto" w:fill="FFFFFF" w:themeFill="background1"/>
            <w:tcMar>
              <w:left w:w="93" w:type="dxa"/>
            </w:tcMar>
          </w:tcPr>
          <w:p w14:paraId="556BB3A4" w14:textId="77777777" w:rsidR="00EE34A3" w:rsidRPr="00430424" w:rsidRDefault="00EE34A3" w:rsidP="00A83354">
            <w:pPr>
              <w:spacing w:after="0" w:line="276" w:lineRule="auto"/>
              <w:rPr>
                <w:rFonts w:ascii="Times New Roman" w:hAnsi="Times New Roman" w:cs="Times New Roman"/>
                <w:color w:val="262626"/>
                <w:highlight w:val="white"/>
              </w:rPr>
            </w:pPr>
            <w:r w:rsidRPr="00430424">
              <w:rPr>
                <w:rFonts w:ascii="Times New Roman" w:hAnsi="Times New Roman" w:cs="Times New Roman"/>
                <w:color w:val="262626"/>
                <w:shd w:val="clear" w:color="auto" w:fill="FFFFFF"/>
              </w:rPr>
              <w:t>Design &amp; equipment</w:t>
            </w:r>
          </w:p>
        </w:tc>
        <w:tc>
          <w:tcPr>
            <w:tcW w:w="3021" w:type="dxa"/>
            <w:tcBorders>
              <w:top w:val="single" w:sz="12" w:space="0" w:color="auto"/>
              <w:right w:val="single" w:sz="12" w:space="0" w:color="auto"/>
            </w:tcBorders>
            <w:shd w:val="clear" w:color="auto" w:fill="FFFFFF" w:themeFill="background1"/>
            <w:tcMar>
              <w:left w:w="93" w:type="dxa"/>
            </w:tcMar>
          </w:tcPr>
          <w:p w14:paraId="1FD77073" w14:textId="77777777" w:rsidR="00EE34A3" w:rsidRPr="00430424" w:rsidRDefault="00EE34A3" w:rsidP="00A83354">
            <w:pPr>
              <w:spacing w:after="0" w:line="276" w:lineRule="auto"/>
              <w:rPr>
                <w:rFonts w:ascii="Times New Roman" w:hAnsi="Times New Roman" w:cs="Times New Roman"/>
                <w:color w:val="262626"/>
                <w:highlight w:val="white"/>
              </w:rPr>
            </w:pPr>
            <w:r w:rsidRPr="00430424">
              <w:rPr>
                <w:rFonts w:ascii="Times New Roman" w:hAnsi="Times New Roman" w:cs="Times New Roman"/>
                <w:color w:val="262626"/>
                <w:shd w:val="clear" w:color="auto" w:fill="FFFFFF"/>
              </w:rPr>
              <w:t>Standardisation</w:t>
            </w:r>
          </w:p>
        </w:tc>
      </w:tr>
      <w:tr w:rsidR="00EE34A3" w:rsidRPr="009C3B2E" w14:paraId="1ABF8E83" w14:textId="77777777" w:rsidTr="00B556AA">
        <w:trPr>
          <w:trHeight w:val="92"/>
        </w:trPr>
        <w:tc>
          <w:tcPr>
            <w:tcW w:w="3020" w:type="dxa"/>
            <w:vMerge/>
            <w:tcBorders>
              <w:left w:val="single" w:sz="12" w:space="0" w:color="auto"/>
              <w:right w:val="single" w:sz="12" w:space="0" w:color="auto"/>
            </w:tcBorders>
            <w:shd w:val="clear" w:color="auto" w:fill="FFFFFF" w:themeFill="background1"/>
            <w:tcMar>
              <w:left w:w="93" w:type="dxa"/>
            </w:tcMar>
          </w:tcPr>
          <w:p w14:paraId="053307AF" w14:textId="77777777" w:rsidR="00EE34A3" w:rsidRPr="00430424" w:rsidRDefault="00EE34A3" w:rsidP="00A83354">
            <w:pPr>
              <w:spacing w:after="0" w:line="276" w:lineRule="auto"/>
              <w:jc w:val="center"/>
              <w:rPr>
                <w:rFonts w:ascii="Times New Roman" w:hAnsi="Times New Roman" w:cs="Times New Roman"/>
                <w:b/>
                <w:color w:val="262626"/>
                <w:shd w:val="clear" w:color="auto" w:fill="FFFFFF"/>
              </w:rPr>
            </w:pPr>
          </w:p>
        </w:tc>
        <w:tc>
          <w:tcPr>
            <w:tcW w:w="3021" w:type="dxa"/>
            <w:vMerge w:val="restart"/>
            <w:tcBorders>
              <w:left w:val="single" w:sz="12" w:space="0" w:color="auto"/>
            </w:tcBorders>
            <w:shd w:val="clear" w:color="auto" w:fill="FFFFFF" w:themeFill="background1"/>
            <w:tcMar>
              <w:left w:w="93" w:type="dxa"/>
            </w:tcMar>
          </w:tcPr>
          <w:p w14:paraId="11BA7EF2" w14:textId="77777777" w:rsidR="00EE34A3" w:rsidRPr="00430424" w:rsidRDefault="00EE34A3" w:rsidP="00A83354">
            <w:pPr>
              <w:spacing w:after="0" w:line="276" w:lineRule="auto"/>
              <w:rPr>
                <w:rFonts w:ascii="Times New Roman" w:hAnsi="Times New Roman" w:cs="Times New Roman"/>
                <w:color w:val="262626"/>
                <w:shd w:val="clear" w:color="auto" w:fill="FFFFFF"/>
              </w:rPr>
            </w:pPr>
          </w:p>
          <w:p w14:paraId="3AA4D07F" w14:textId="77777777" w:rsidR="00EE34A3" w:rsidRPr="00430424" w:rsidRDefault="00EE34A3" w:rsidP="00A83354">
            <w:pPr>
              <w:spacing w:after="0" w:line="276" w:lineRule="auto"/>
              <w:rPr>
                <w:rFonts w:ascii="Times New Roman" w:hAnsi="Times New Roman" w:cs="Times New Roman"/>
                <w:color w:val="262626"/>
              </w:rPr>
            </w:pPr>
            <w:r w:rsidRPr="00430424">
              <w:rPr>
                <w:rFonts w:ascii="Times New Roman" w:hAnsi="Times New Roman" w:cs="Times New Roman"/>
                <w:color w:val="262626"/>
                <w:shd w:val="clear" w:color="auto" w:fill="FFFFFF"/>
              </w:rPr>
              <w:t>Procedures</w:t>
            </w:r>
          </w:p>
        </w:tc>
        <w:tc>
          <w:tcPr>
            <w:tcW w:w="3021" w:type="dxa"/>
            <w:tcBorders>
              <w:right w:val="single" w:sz="12" w:space="0" w:color="auto"/>
            </w:tcBorders>
            <w:shd w:val="clear" w:color="auto" w:fill="FFFFFF" w:themeFill="background1"/>
            <w:tcMar>
              <w:left w:w="93" w:type="dxa"/>
            </w:tcMar>
          </w:tcPr>
          <w:p w14:paraId="5FDF7605" w14:textId="77777777" w:rsidR="00EE34A3" w:rsidRPr="00430424" w:rsidRDefault="00EE34A3" w:rsidP="00A83354">
            <w:pPr>
              <w:spacing w:after="0" w:line="276" w:lineRule="auto"/>
              <w:rPr>
                <w:rFonts w:ascii="Times New Roman" w:hAnsi="Times New Roman" w:cs="Times New Roman"/>
                <w:color w:val="262626"/>
              </w:rPr>
            </w:pPr>
            <w:r w:rsidRPr="00430424">
              <w:rPr>
                <w:rFonts w:ascii="Times New Roman" w:hAnsi="Times New Roman" w:cs="Times New Roman"/>
                <w:color w:val="262626"/>
                <w:shd w:val="clear" w:color="auto" w:fill="FFFFFF"/>
              </w:rPr>
              <w:t>Maintenance</w:t>
            </w:r>
          </w:p>
        </w:tc>
      </w:tr>
      <w:tr w:rsidR="00EE34A3" w:rsidRPr="009C3B2E" w14:paraId="6E6A2E65" w14:textId="77777777" w:rsidTr="00B556AA">
        <w:trPr>
          <w:trHeight w:val="92"/>
        </w:trPr>
        <w:tc>
          <w:tcPr>
            <w:tcW w:w="3020" w:type="dxa"/>
            <w:vMerge/>
            <w:tcBorders>
              <w:left w:val="single" w:sz="12" w:space="0" w:color="auto"/>
              <w:right w:val="single" w:sz="12" w:space="0" w:color="auto"/>
            </w:tcBorders>
            <w:shd w:val="clear" w:color="auto" w:fill="FFFFFF" w:themeFill="background1"/>
            <w:tcMar>
              <w:left w:w="93" w:type="dxa"/>
            </w:tcMar>
          </w:tcPr>
          <w:p w14:paraId="41CAF242" w14:textId="77777777" w:rsidR="00EE34A3" w:rsidRPr="00430424" w:rsidRDefault="00EE34A3" w:rsidP="00A83354">
            <w:pPr>
              <w:spacing w:after="0" w:line="276" w:lineRule="auto"/>
              <w:jc w:val="center"/>
              <w:rPr>
                <w:rFonts w:ascii="Times New Roman" w:hAnsi="Times New Roman" w:cs="Times New Roman"/>
                <w:b/>
                <w:color w:val="262626"/>
                <w:shd w:val="clear" w:color="auto" w:fill="FFFFFF"/>
              </w:rPr>
            </w:pPr>
          </w:p>
        </w:tc>
        <w:tc>
          <w:tcPr>
            <w:tcW w:w="3021" w:type="dxa"/>
            <w:vMerge/>
            <w:tcBorders>
              <w:left w:val="single" w:sz="12" w:space="0" w:color="auto"/>
            </w:tcBorders>
            <w:shd w:val="clear" w:color="auto" w:fill="FFFFFF" w:themeFill="background1"/>
            <w:tcMar>
              <w:left w:w="93" w:type="dxa"/>
            </w:tcMar>
          </w:tcPr>
          <w:p w14:paraId="21BCB06F" w14:textId="77777777" w:rsidR="00EE34A3" w:rsidRPr="00430424" w:rsidRDefault="00EE34A3" w:rsidP="00A83354">
            <w:pPr>
              <w:spacing w:after="0" w:line="276" w:lineRule="auto"/>
              <w:rPr>
                <w:rFonts w:ascii="Times New Roman" w:hAnsi="Times New Roman" w:cs="Times New Roman"/>
                <w:color w:val="262626"/>
                <w:shd w:val="clear" w:color="auto" w:fill="FFFFFF"/>
              </w:rPr>
            </w:pPr>
          </w:p>
        </w:tc>
        <w:tc>
          <w:tcPr>
            <w:tcW w:w="3021" w:type="dxa"/>
            <w:tcBorders>
              <w:right w:val="single" w:sz="12" w:space="0" w:color="auto"/>
            </w:tcBorders>
            <w:shd w:val="clear" w:color="auto" w:fill="FFFFFF" w:themeFill="background1"/>
            <w:tcMar>
              <w:left w:w="93" w:type="dxa"/>
            </w:tcMar>
          </w:tcPr>
          <w:p w14:paraId="5EC95FB9" w14:textId="77777777" w:rsidR="00EE34A3" w:rsidRPr="00430424" w:rsidRDefault="00EE34A3" w:rsidP="00A83354">
            <w:pPr>
              <w:spacing w:after="0" w:line="276" w:lineRule="auto"/>
              <w:rPr>
                <w:rFonts w:ascii="Times New Roman" w:hAnsi="Times New Roman" w:cs="Times New Roman"/>
                <w:color w:val="262626"/>
                <w:highlight w:val="white"/>
              </w:rPr>
            </w:pPr>
            <w:r w:rsidRPr="00430424">
              <w:rPr>
                <w:rFonts w:ascii="Times New Roman" w:hAnsi="Times New Roman" w:cs="Times New Roman"/>
                <w:color w:val="262626"/>
                <w:shd w:val="clear" w:color="auto" w:fill="FFFFFF"/>
              </w:rPr>
              <w:t>Operations</w:t>
            </w:r>
          </w:p>
        </w:tc>
      </w:tr>
      <w:tr w:rsidR="00EE34A3" w:rsidRPr="009C3B2E" w14:paraId="33C9D72E" w14:textId="77777777" w:rsidTr="00B556AA">
        <w:trPr>
          <w:trHeight w:val="92"/>
        </w:trPr>
        <w:tc>
          <w:tcPr>
            <w:tcW w:w="3020" w:type="dxa"/>
            <w:vMerge/>
            <w:tcBorders>
              <w:left w:val="single" w:sz="12" w:space="0" w:color="auto"/>
              <w:bottom w:val="single" w:sz="12" w:space="0" w:color="auto"/>
              <w:right w:val="single" w:sz="12" w:space="0" w:color="auto"/>
            </w:tcBorders>
            <w:shd w:val="clear" w:color="auto" w:fill="FFFFFF" w:themeFill="background1"/>
            <w:tcMar>
              <w:left w:w="93" w:type="dxa"/>
            </w:tcMar>
          </w:tcPr>
          <w:p w14:paraId="7A82D1FF" w14:textId="77777777" w:rsidR="00EE34A3" w:rsidRPr="00430424" w:rsidRDefault="00EE34A3" w:rsidP="00A83354">
            <w:pPr>
              <w:spacing w:after="0" w:line="276" w:lineRule="auto"/>
              <w:jc w:val="center"/>
              <w:rPr>
                <w:rFonts w:ascii="Times New Roman" w:hAnsi="Times New Roman" w:cs="Times New Roman"/>
                <w:b/>
                <w:color w:val="262626"/>
                <w:shd w:val="clear" w:color="auto" w:fill="FFFFFF"/>
              </w:rPr>
            </w:pPr>
          </w:p>
        </w:tc>
        <w:tc>
          <w:tcPr>
            <w:tcW w:w="3021" w:type="dxa"/>
            <w:vMerge/>
            <w:tcBorders>
              <w:left w:val="single" w:sz="12" w:space="0" w:color="auto"/>
              <w:bottom w:val="single" w:sz="12" w:space="0" w:color="auto"/>
            </w:tcBorders>
            <w:shd w:val="clear" w:color="auto" w:fill="FFFFFF" w:themeFill="background1"/>
            <w:tcMar>
              <w:left w:w="93" w:type="dxa"/>
            </w:tcMar>
          </w:tcPr>
          <w:p w14:paraId="07BF26D7" w14:textId="77777777" w:rsidR="00EE34A3" w:rsidRPr="00430424" w:rsidRDefault="00EE34A3" w:rsidP="00A83354">
            <w:pPr>
              <w:spacing w:after="0" w:line="276" w:lineRule="auto"/>
              <w:rPr>
                <w:rFonts w:ascii="Times New Roman" w:hAnsi="Times New Roman" w:cs="Times New Roman"/>
                <w:color w:val="262626"/>
                <w:shd w:val="clear" w:color="auto" w:fill="FFFFFF"/>
              </w:rPr>
            </w:pPr>
          </w:p>
        </w:tc>
        <w:tc>
          <w:tcPr>
            <w:tcW w:w="3021" w:type="dxa"/>
            <w:tcBorders>
              <w:bottom w:val="single" w:sz="12" w:space="0" w:color="auto"/>
              <w:right w:val="single" w:sz="12" w:space="0" w:color="auto"/>
            </w:tcBorders>
            <w:shd w:val="clear" w:color="auto" w:fill="FFFFFF" w:themeFill="background1"/>
            <w:tcMar>
              <w:left w:w="93" w:type="dxa"/>
            </w:tcMar>
          </w:tcPr>
          <w:p w14:paraId="4B41BBAE" w14:textId="77777777" w:rsidR="00EE34A3" w:rsidRPr="00430424" w:rsidRDefault="00EE34A3" w:rsidP="00A83354">
            <w:pPr>
              <w:spacing w:after="0" w:line="276" w:lineRule="auto"/>
              <w:rPr>
                <w:rFonts w:ascii="Times New Roman" w:hAnsi="Times New Roman" w:cs="Times New Roman"/>
                <w:color w:val="262626"/>
                <w:highlight w:val="white"/>
              </w:rPr>
            </w:pPr>
            <w:r w:rsidRPr="00430424">
              <w:rPr>
                <w:rFonts w:ascii="Times New Roman" w:hAnsi="Times New Roman" w:cs="Times New Roman"/>
                <w:color w:val="262626"/>
                <w:shd w:val="clear" w:color="auto" w:fill="FFFFFF"/>
              </w:rPr>
              <w:t>Training</w:t>
            </w:r>
          </w:p>
        </w:tc>
      </w:tr>
      <w:tr w:rsidR="00EE34A3" w:rsidRPr="009C3B2E" w14:paraId="30F38167" w14:textId="77777777" w:rsidTr="00B556AA">
        <w:tc>
          <w:tcPr>
            <w:tcW w:w="3020" w:type="dxa"/>
            <w:tcBorders>
              <w:top w:val="single" w:sz="12" w:space="0" w:color="auto"/>
              <w:left w:val="single" w:sz="12" w:space="0" w:color="auto"/>
              <w:bottom w:val="single" w:sz="12" w:space="0" w:color="auto"/>
              <w:right w:val="single" w:sz="12" w:space="0" w:color="auto"/>
            </w:tcBorders>
            <w:shd w:val="clear" w:color="auto" w:fill="FFFFFF" w:themeFill="background1"/>
            <w:tcMar>
              <w:left w:w="93" w:type="dxa"/>
            </w:tcMar>
          </w:tcPr>
          <w:p w14:paraId="6150D8CD" w14:textId="77777777" w:rsidR="00EE34A3" w:rsidRPr="00430424" w:rsidRDefault="00EE34A3" w:rsidP="00A83354">
            <w:pPr>
              <w:spacing w:after="0" w:line="276" w:lineRule="auto"/>
              <w:jc w:val="center"/>
              <w:rPr>
                <w:rFonts w:ascii="Times New Roman" w:hAnsi="Times New Roman" w:cs="Times New Roman"/>
                <w:b/>
                <w:color w:val="262626"/>
                <w:shd w:val="clear" w:color="auto" w:fill="FFFFFF"/>
              </w:rPr>
            </w:pPr>
            <w:r w:rsidRPr="00430424">
              <w:rPr>
                <w:rFonts w:ascii="Times New Roman" w:hAnsi="Times New Roman" w:cs="Times New Roman"/>
                <w:b/>
                <w:color w:val="262626"/>
                <w:shd w:val="clear" w:color="auto" w:fill="FFFFFF"/>
              </w:rPr>
              <w:t>Management</w:t>
            </w:r>
          </w:p>
        </w:tc>
        <w:tc>
          <w:tcPr>
            <w:tcW w:w="3021" w:type="dxa"/>
            <w:tcBorders>
              <w:top w:val="single" w:sz="12" w:space="0" w:color="auto"/>
              <w:left w:val="single" w:sz="12" w:space="0" w:color="auto"/>
              <w:bottom w:val="single" w:sz="12" w:space="0" w:color="auto"/>
            </w:tcBorders>
            <w:shd w:val="clear" w:color="auto" w:fill="FFFFFF" w:themeFill="background1"/>
            <w:tcMar>
              <w:left w:w="93" w:type="dxa"/>
            </w:tcMar>
          </w:tcPr>
          <w:p w14:paraId="759A092F" w14:textId="77777777" w:rsidR="00EE34A3" w:rsidRPr="00430424" w:rsidRDefault="00EE34A3" w:rsidP="00A83354">
            <w:pPr>
              <w:spacing w:after="0" w:line="276" w:lineRule="auto"/>
              <w:rPr>
                <w:rFonts w:ascii="Times New Roman" w:hAnsi="Times New Roman" w:cs="Times New Roman"/>
                <w:color w:val="262626"/>
                <w:highlight w:val="white"/>
              </w:rPr>
            </w:pPr>
            <w:r w:rsidRPr="00430424">
              <w:rPr>
                <w:rFonts w:ascii="Times New Roman" w:hAnsi="Times New Roman" w:cs="Times New Roman"/>
                <w:color w:val="262626"/>
                <w:shd w:val="clear" w:color="auto" w:fill="FFFFFF"/>
              </w:rPr>
              <w:t>Fleet Management</w:t>
            </w:r>
          </w:p>
        </w:tc>
        <w:tc>
          <w:tcPr>
            <w:tcW w:w="3021" w:type="dxa"/>
            <w:tcBorders>
              <w:top w:val="single" w:sz="12" w:space="0" w:color="auto"/>
              <w:bottom w:val="single" w:sz="12" w:space="0" w:color="auto"/>
              <w:right w:val="single" w:sz="12" w:space="0" w:color="auto"/>
            </w:tcBorders>
            <w:shd w:val="clear" w:color="auto" w:fill="FFFFFF" w:themeFill="background1"/>
            <w:tcMar>
              <w:left w:w="93" w:type="dxa"/>
            </w:tcMar>
          </w:tcPr>
          <w:p w14:paraId="315F52AD" w14:textId="77777777" w:rsidR="00EE34A3" w:rsidRPr="00430424" w:rsidRDefault="00EE34A3" w:rsidP="00A83354">
            <w:pPr>
              <w:spacing w:after="0" w:line="276" w:lineRule="auto"/>
              <w:rPr>
                <w:rFonts w:ascii="Times New Roman" w:hAnsi="Times New Roman" w:cs="Times New Roman"/>
                <w:color w:val="262626"/>
                <w:shd w:val="clear" w:color="auto" w:fill="FFFFFF"/>
              </w:rPr>
            </w:pPr>
          </w:p>
        </w:tc>
      </w:tr>
      <w:tr w:rsidR="00EE34A3" w:rsidRPr="009C3B2E" w14:paraId="3014E9CC" w14:textId="77777777" w:rsidTr="00B556AA">
        <w:trPr>
          <w:trHeight w:val="414"/>
        </w:trPr>
        <w:tc>
          <w:tcPr>
            <w:tcW w:w="3020" w:type="dxa"/>
            <w:vMerge w:val="restart"/>
            <w:tcBorders>
              <w:top w:val="single" w:sz="12" w:space="0" w:color="auto"/>
              <w:left w:val="single" w:sz="12" w:space="0" w:color="auto"/>
              <w:right w:val="single" w:sz="12" w:space="0" w:color="auto"/>
            </w:tcBorders>
            <w:shd w:val="clear" w:color="auto" w:fill="FFFFFF" w:themeFill="background1"/>
            <w:tcMar>
              <w:left w:w="93" w:type="dxa"/>
            </w:tcMar>
          </w:tcPr>
          <w:p w14:paraId="08B81BFF" w14:textId="77777777" w:rsidR="00EE34A3" w:rsidRPr="00430424" w:rsidRDefault="00EE34A3" w:rsidP="00A83354">
            <w:pPr>
              <w:spacing w:after="0" w:line="276" w:lineRule="auto"/>
              <w:jc w:val="center"/>
              <w:rPr>
                <w:rFonts w:ascii="Times New Roman" w:hAnsi="Times New Roman" w:cs="Times New Roman"/>
                <w:b/>
                <w:color w:val="262626"/>
                <w:shd w:val="clear" w:color="auto" w:fill="FFFFFF"/>
              </w:rPr>
            </w:pPr>
          </w:p>
          <w:p w14:paraId="1A16B55E" w14:textId="77777777" w:rsidR="00EE34A3" w:rsidRPr="00430424" w:rsidRDefault="00EE34A3" w:rsidP="00A83354">
            <w:pPr>
              <w:spacing w:after="0" w:line="276" w:lineRule="auto"/>
              <w:jc w:val="center"/>
              <w:rPr>
                <w:rFonts w:ascii="Times New Roman" w:hAnsi="Times New Roman" w:cs="Times New Roman"/>
                <w:b/>
                <w:color w:val="262626"/>
              </w:rPr>
            </w:pPr>
            <w:r w:rsidRPr="00430424">
              <w:rPr>
                <w:rFonts w:ascii="Times New Roman" w:hAnsi="Times New Roman" w:cs="Times New Roman"/>
                <w:b/>
                <w:color w:val="262626"/>
                <w:shd w:val="clear" w:color="auto" w:fill="FFFFFF"/>
              </w:rPr>
              <w:t>Collaboration</w:t>
            </w:r>
          </w:p>
        </w:tc>
        <w:tc>
          <w:tcPr>
            <w:tcW w:w="3021" w:type="dxa"/>
            <w:tcBorders>
              <w:top w:val="single" w:sz="12" w:space="0" w:color="auto"/>
              <w:left w:val="single" w:sz="12" w:space="0" w:color="auto"/>
            </w:tcBorders>
            <w:shd w:val="clear" w:color="auto" w:fill="FFFFFF" w:themeFill="background1"/>
            <w:tcMar>
              <w:left w:w="93" w:type="dxa"/>
            </w:tcMar>
          </w:tcPr>
          <w:p w14:paraId="7438A5AC" w14:textId="77777777" w:rsidR="00EE34A3" w:rsidRPr="00430424" w:rsidRDefault="00EE34A3" w:rsidP="00A83354">
            <w:pPr>
              <w:spacing w:after="0" w:line="276" w:lineRule="auto"/>
              <w:rPr>
                <w:rFonts w:ascii="Times New Roman" w:hAnsi="Times New Roman" w:cs="Times New Roman"/>
                <w:color w:val="262626"/>
                <w:highlight w:val="white"/>
              </w:rPr>
            </w:pPr>
            <w:r w:rsidRPr="00430424">
              <w:rPr>
                <w:rFonts w:ascii="Times New Roman" w:hAnsi="Times New Roman" w:cs="Times New Roman"/>
                <w:color w:val="262626"/>
                <w:shd w:val="clear" w:color="auto" w:fill="FFFFFF"/>
              </w:rPr>
              <w:t xml:space="preserve">Mutual cooperation </w:t>
            </w:r>
          </w:p>
        </w:tc>
        <w:tc>
          <w:tcPr>
            <w:tcW w:w="3021" w:type="dxa"/>
            <w:vMerge w:val="restart"/>
            <w:tcBorders>
              <w:top w:val="single" w:sz="12" w:space="0" w:color="auto"/>
              <w:right w:val="single" w:sz="12" w:space="0" w:color="auto"/>
            </w:tcBorders>
            <w:shd w:val="clear" w:color="auto" w:fill="FFFFFF" w:themeFill="background1"/>
            <w:tcMar>
              <w:left w:w="93" w:type="dxa"/>
            </w:tcMar>
          </w:tcPr>
          <w:p w14:paraId="3C389F1C" w14:textId="77777777" w:rsidR="00EE34A3" w:rsidRPr="00430424" w:rsidRDefault="00EE34A3" w:rsidP="00A83354">
            <w:pPr>
              <w:spacing w:after="0" w:line="276" w:lineRule="auto"/>
              <w:rPr>
                <w:rFonts w:ascii="Times New Roman" w:hAnsi="Times New Roman" w:cs="Times New Roman"/>
                <w:color w:val="262626"/>
                <w:shd w:val="clear" w:color="auto" w:fill="FFFFFF"/>
              </w:rPr>
            </w:pPr>
          </w:p>
          <w:p w14:paraId="633CD71A" w14:textId="77777777" w:rsidR="00EE34A3" w:rsidRPr="00430424" w:rsidRDefault="00EE34A3" w:rsidP="00A83354">
            <w:pPr>
              <w:spacing w:after="0" w:line="276" w:lineRule="auto"/>
              <w:rPr>
                <w:rFonts w:ascii="Times New Roman" w:hAnsi="Times New Roman" w:cs="Times New Roman"/>
                <w:color w:val="262626"/>
                <w:highlight w:val="white"/>
              </w:rPr>
            </w:pPr>
            <w:r w:rsidRPr="00430424">
              <w:rPr>
                <w:rFonts w:ascii="Times New Roman" w:hAnsi="Times New Roman" w:cs="Times New Roman"/>
                <w:color w:val="262626"/>
                <w:shd w:val="clear" w:color="auto" w:fill="FFFFFF"/>
              </w:rPr>
              <w:t>A prerequisite for innovation</w:t>
            </w:r>
          </w:p>
        </w:tc>
      </w:tr>
      <w:tr w:rsidR="00EE34A3" w:rsidRPr="009C3B2E" w14:paraId="66DC08C0" w14:textId="77777777" w:rsidTr="00B556AA">
        <w:tc>
          <w:tcPr>
            <w:tcW w:w="3020" w:type="dxa"/>
            <w:vMerge/>
            <w:tcBorders>
              <w:left w:val="single" w:sz="12" w:space="0" w:color="auto"/>
              <w:right w:val="single" w:sz="12" w:space="0" w:color="auto"/>
            </w:tcBorders>
            <w:shd w:val="clear" w:color="auto" w:fill="FFFFFF" w:themeFill="background1"/>
            <w:tcMar>
              <w:left w:w="93" w:type="dxa"/>
            </w:tcMar>
          </w:tcPr>
          <w:p w14:paraId="2D59F96C" w14:textId="77777777" w:rsidR="00EE34A3" w:rsidRPr="00430424" w:rsidRDefault="00EE34A3" w:rsidP="00A83354">
            <w:pPr>
              <w:spacing w:after="0" w:line="276" w:lineRule="auto"/>
              <w:jc w:val="center"/>
              <w:rPr>
                <w:rFonts w:ascii="Times New Roman" w:hAnsi="Times New Roman" w:cs="Times New Roman"/>
                <w:color w:val="262626"/>
                <w:shd w:val="clear" w:color="auto" w:fill="FFFFFF"/>
              </w:rPr>
            </w:pPr>
          </w:p>
        </w:tc>
        <w:tc>
          <w:tcPr>
            <w:tcW w:w="3021" w:type="dxa"/>
            <w:tcBorders>
              <w:left w:val="single" w:sz="12" w:space="0" w:color="auto"/>
            </w:tcBorders>
            <w:shd w:val="clear" w:color="auto" w:fill="FFFFFF" w:themeFill="background1"/>
            <w:tcMar>
              <w:left w:w="93" w:type="dxa"/>
            </w:tcMar>
          </w:tcPr>
          <w:p w14:paraId="6FC2748E" w14:textId="77777777" w:rsidR="00EE34A3" w:rsidRPr="00430424" w:rsidRDefault="00EE34A3" w:rsidP="00A83354">
            <w:pPr>
              <w:spacing w:after="0" w:line="276" w:lineRule="auto"/>
              <w:rPr>
                <w:rFonts w:ascii="Times New Roman" w:hAnsi="Times New Roman" w:cs="Times New Roman"/>
                <w:color w:val="262626"/>
                <w:highlight w:val="white"/>
              </w:rPr>
            </w:pPr>
            <w:r w:rsidRPr="00430424">
              <w:rPr>
                <w:rFonts w:ascii="Times New Roman" w:hAnsi="Times New Roman" w:cs="Times New Roman"/>
                <w:color w:val="262626"/>
                <w:shd w:val="clear" w:color="auto" w:fill="FFFFFF"/>
              </w:rPr>
              <w:t xml:space="preserve">Collaboration with research institutes and suppliers </w:t>
            </w:r>
          </w:p>
        </w:tc>
        <w:tc>
          <w:tcPr>
            <w:tcW w:w="3021" w:type="dxa"/>
            <w:vMerge/>
            <w:tcBorders>
              <w:right w:val="single" w:sz="12" w:space="0" w:color="auto"/>
            </w:tcBorders>
            <w:shd w:val="clear" w:color="auto" w:fill="FFFFFF" w:themeFill="background1"/>
            <w:tcMar>
              <w:left w:w="93" w:type="dxa"/>
            </w:tcMar>
          </w:tcPr>
          <w:p w14:paraId="11FE6100" w14:textId="77777777" w:rsidR="00EE34A3" w:rsidRPr="00430424" w:rsidRDefault="00EE34A3" w:rsidP="00A83354">
            <w:pPr>
              <w:spacing w:after="0" w:line="276" w:lineRule="auto"/>
              <w:rPr>
                <w:rFonts w:ascii="Times New Roman" w:hAnsi="Times New Roman" w:cs="Times New Roman"/>
                <w:color w:val="262626"/>
                <w:shd w:val="clear" w:color="auto" w:fill="FFFFFF"/>
              </w:rPr>
            </w:pPr>
          </w:p>
        </w:tc>
      </w:tr>
      <w:tr w:rsidR="00EE34A3" w:rsidRPr="009C3B2E" w14:paraId="37754BDB" w14:textId="77777777" w:rsidTr="00B556AA">
        <w:tc>
          <w:tcPr>
            <w:tcW w:w="3020" w:type="dxa"/>
            <w:vMerge/>
            <w:tcBorders>
              <w:left w:val="single" w:sz="12" w:space="0" w:color="auto"/>
              <w:bottom w:val="single" w:sz="12" w:space="0" w:color="auto"/>
              <w:right w:val="single" w:sz="12" w:space="0" w:color="auto"/>
            </w:tcBorders>
            <w:shd w:val="clear" w:color="auto" w:fill="FFFFFF" w:themeFill="background1"/>
            <w:tcMar>
              <w:left w:w="93" w:type="dxa"/>
            </w:tcMar>
          </w:tcPr>
          <w:p w14:paraId="2248A018" w14:textId="77777777" w:rsidR="00EE34A3" w:rsidRPr="00430424" w:rsidRDefault="00EE34A3" w:rsidP="00A83354">
            <w:pPr>
              <w:spacing w:after="0" w:line="276" w:lineRule="auto"/>
              <w:jc w:val="center"/>
              <w:rPr>
                <w:rFonts w:ascii="Times New Roman" w:hAnsi="Times New Roman" w:cs="Times New Roman"/>
                <w:color w:val="262626"/>
                <w:shd w:val="clear" w:color="auto" w:fill="FFFFFF"/>
              </w:rPr>
            </w:pPr>
          </w:p>
        </w:tc>
        <w:tc>
          <w:tcPr>
            <w:tcW w:w="3021" w:type="dxa"/>
            <w:tcBorders>
              <w:left w:val="single" w:sz="12" w:space="0" w:color="auto"/>
              <w:bottom w:val="single" w:sz="12" w:space="0" w:color="auto"/>
            </w:tcBorders>
            <w:shd w:val="clear" w:color="auto" w:fill="FFFFFF" w:themeFill="background1"/>
            <w:tcMar>
              <w:left w:w="93" w:type="dxa"/>
            </w:tcMar>
          </w:tcPr>
          <w:p w14:paraId="5732733D" w14:textId="77777777" w:rsidR="00EE34A3" w:rsidRPr="00430424" w:rsidRDefault="00EE34A3" w:rsidP="00A83354">
            <w:pPr>
              <w:spacing w:after="0" w:line="276" w:lineRule="auto"/>
              <w:rPr>
                <w:rFonts w:ascii="Times New Roman" w:hAnsi="Times New Roman" w:cs="Times New Roman"/>
                <w:color w:val="262626"/>
                <w:highlight w:val="white"/>
              </w:rPr>
            </w:pPr>
            <w:r w:rsidRPr="00430424">
              <w:rPr>
                <w:rFonts w:ascii="Times New Roman" w:hAnsi="Times New Roman" w:cs="Times New Roman"/>
                <w:color w:val="262626"/>
                <w:shd w:val="clear" w:color="auto" w:fill="FFFFFF"/>
              </w:rPr>
              <w:t>Study clubs</w:t>
            </w:r>
          </w:p>
        </w:tc>
        <w:tc>
          <w:tcPr>
            <w:tcW w:w="3021" w:type="dxa"/>
            <w:vMerge/>
            <w:tcBorders>
              <w:bottom w:val="single" w:sz="12" w:space="0" w:color="auto"/>
              <w:right w:val="single" w:sz="12" w:space="0" w:color="auto"/>
            </w:tcBorders>
            <w:shd w:val="clear" w:color="auto" w:fill="FFFFFF" w:themeFill="background1"/>
            <w:tcMar>
              <w:left w:w="93" w:type="dxa"/>
            </w:tcMar>
          </w:tcPr>
          <w:p w14:paraId="457BBFAE" w14:textId="77777777" w:rsidR="00EE34A3" w:rsidRPr="00430424" w:rsidRDefault="00EE34A3" w:rsidP="00A83354">
            <w:pPr>
              <w:spacing w:after="0" w:line="276" w:lineRule="auto"/>
              <w:rPr>
                <w:rFonts w:ascii="Times New Roman" w:hAnsi="Times New Roman" w:cs="Times New Roman"/>
                <w:color w:val="262626"/>
                <w:shd w:val="clear" w:color="auto" w:fill="FFFFFF"/>
              </w:rPr>
            </w:pPr>
          </w:p>
        </w:tc>
      </w:tr>
      <w:tr w:rsidR="00EE34A3" w:rsidRPr="009C3B2E" w14:paraId="6740C7A5" w14:textId="77777777" w:rsidTr="00B556AA">
        <w:tc>
          <w:tcPr>
            <w:tcW w:w="3020" w:type="dxa"/>
            <w:tcBorders>
              <w:top w:val="single" w:sz="12" w:space="0" w:color="auto"/>
              <w:left w:val="single" w:sz="12" w:space="0" w:color="auto"/>
              <w:bottom w:val="single" w:sz="12" w:space="0" w:color="auto"/>
              <w:right w:val="single" w:sz="12" w:space="0" w:color="auto"/>
            </w:tcBorders>
            <w:shd w:val="clear" w:color="auto" w:fill="FFFFFF" w:themeFill="background1"/>
            <w:tcMar>
              <w:left w:w="93" w:type="dxa"/>
            </w:tcMar>
          </w:tcPr>
          <w:p w14:paraId="29EBDBA3" w14:textId="77777777" w:rsidR="00EE34A3" w:rsidRPr="00430424" w:rsidRDefault="00EE34A3" w:rsidP="00A83354">
            <w:pPr>
              <w:spacing w:after="0" w:line="276" w:lineRule="auto"/>
              <w:jc w:val="center"/>
              <w:rPr>
                <w:rFonts w:ascii="Times New Roman" w:hAnsi="Times New Roman" w:cs="Times New Roman"/>
                <w:b/>
                <w:color w:val="262626"/>
              </w:rPr>
            </w:pPr>
            <w:r w:rsidRPr="00430424">
              <w:rPr>
                <w:rFonts w:ascii="Times New Roman" w:hAnsi="Times New Roman" w:cs="Times New Roman"/>
                <w:b/>
                <w:color w:val="262626"/>
                <w:shd w:val="clear" w:color="auto" w:fill="FFFFFF"/>
              </w:rPr>
              <w:t>Innovation</w:t>
            </w:r>
          </w:p>
        </w:tc>
        <w:tc>
          <w:tcPr>
            <w:tcW w:w="3021" w:type="dxa"/>
            <w:tcBorders>
              <w:top w:val="single" w:sz="12" w:space="0" w:color="auto"/>
              <w:left w:val="single" w:sz="12" w:space="0" w:color="auto"/>
              <w:bottom w:val="single" w:sz="12" w:space="0" w:color="auto"/>
            </w:tcBorders>
            <w:shd w:val="clear" w:color="auto" w:fill="FFFFFF" w:themeFill="background1"/>
            <w:tcMar>
              <w:left w:w="93" w:type="dxa"/>
            </w:tcMar>
          </w:tcPr>
          <w:p w14:paraId="5855D634" w14:textId="77777777" w:rsidR="00EE34A3" w:rsidRPr="00430424" w:rsidRDefault="00EE34A3" w:rsidP="00A83354">
            <w:pPr>
              <w:spacing w:after="0" w:line="276" w:lineRule="auto"/>
              <w:rPr>
                <w:rFonts w:ascii="Times New Roman" w:hAnsi="Times New Roman" w:cs="Times New Roman"/>
                <w:color w:val="262626"/>
                <w:shd w:val="clear" w:color="auto" w:fill="FFFFFF"/>
              </w:rPr>
            </w:pPr>
          </w:p>
        </w:tc>
        <w:tc>
          <w:tcPr>
            <w:tcW w:w="3021" w:type="dxa"/>
            <w:tcBorders>
              <w:top w:val="single" w:sz="12" w:space="0" w:color="auto"/>
              <w:bottom w:val="single" w:sz="12" w:space="0" w:color="auto"/>
              <w:right w:val="single" w:sz="12" w:space="0" w:color="auto"/>
            </w:tcBorders>
            <w:shd w:val="clear" w:color="auto" w:fill="FFFFFF" w:themeFill="background1"/>
            <w:tcMar>
              <w:left w:w="93" w:type="dxa"/>
            </w:tcMar>
          </w:tcPr>
          <w:p w14:paraId="7007687F" w14:textId="77777777" w:rsidR="00EE34A3" w:rsidRPr="00430424" w:rsidRDefault="00EE34A3" w:rsidP="00A83354">
            <w:pPr>
              <w:spacing w:after="0" w:line="276" w:lineRule="auto"/>
              <w:rPr>
                <w:rFonts w:ascii="Times New Roman" w:hAnsi="Times New Roman" w:cs="Times New Roman"/>
                <w:color w:val="262626"/>
                <w:highlight w:val="white"/>
              </w:rPr>
            </w:pPr>
            <w:r w:rsidRPr="00430424">
              <w:rPr>
                <w:rFonts w:ascii="Times New Roman" w:hAnsi="Times New Roman" w:cs="Times New Roman"/>
                <w:color w:val="262626"/>
                <w:shd w:val="clear" w:color="auto" w:fill="FFFFFF"/>
              </w:rPr>
              <w:t>See above</w:t>
            </w:r>
          </w:p>
        </w:tc>
      </w:tr>
    </w:tbl>
    <w:p w14:paraId="4610D064" w14:textId="77777777" w:rsidR="00EE34A3" w:rsidRDefault="00EE34A3">
      <w:pPr>
        <w:spacing w:after="0" w:line="276" w:lineRule="auto"/>
        <w:rPr>
          <w:rFonts w:ascii="Times New Roman" w:hAnsi="Times New Roman" w:cs="Times New Roman"/>
          <w:sz w:val="24"/>
          <w:szCs w:val="24"/>
        </w:rPr>
      </w:pPr>
    </w:p>
    <w:p w14:paraId="0E177562" w14:textId="77777777" w:rsidR="00EE34A3" w:rsidRDefault="00EE34A3">
      <w:pPr>
        <w:spacing w:after="0" w:line="276" w:lineRule="auto"/>
        <w:rPr>
          <w:rFonts w:ascii="Times New Roman" w:hAnsi="Times New Roman" w:cs="Times New Roman"/>
          <w:sz w:val="24"/>
          <w:szCs w:val="24"/>
        </w:rPr>
      </w:pPr>
    </w:p>
    <w:p w14:paraId="6568E179" w14:textId="50ABD879" w:rsidR="00064030" w:rsidRDefault="00ED110F">
      <w:pPr>
        <w:spacing w:after="0" w:line="276" w:lineRule="auto"/>
      </w:pPr>
      <w:r>
        <w:rPr>
          <w:rFonts w:ascii="Times New Roman" w:hAnsi="Times New Roman" w:cs="Times New Roman"/>
          <w:sz w:val="24"/>
          <w:szCs w:val="24"/>
        </w:rPr>
        <w:lastRenderedPageBreak/>
        <w:t xml:space="preserve">Understanding the characterizing elements and related factors of the airline industry and the </w:t>
      </w:r>
      <w:r>
        <w:rPr>
          <w:rFonts w:ascii="Times New Roman" w:hAnsi="Times New Roman" w:cs="Times New Roman"/>
          <w:color w:val="3C3C3C"/>
          <w:sz w:val="24"/>
          <w:szCs w:val="24"/>
          <w:shd w:val="clear" w:color="auto" w:fill="FFFFFF"/>
        </w:rPr>
        <w:t>g</w:t>
      </w:r>
      <w:r w:rsidR="00536AA8">
        <w:rPr>
          <w:rFonts w:ascii="Times New Roman" w:hAnsi="Times New Roman" w:cs="Times New Roman"/>
          <w:color w:val="3C3C3C"/>
          <w:sz w:val="24"/>
          <w:szCs w:val="24"/>
          <w:shd w:val="clear" w:color="auto" w:fill="FFFFFF"/>
        </w:rPr>
        <w:t>reenhouse</w:t>
      </w:r>
      <w:r>
        <w:rPr>
          <w:rFonts w:ascii="Times New Roman" w:hAnsi="Times New Roman" w:cs="Times New Roman"/>
          <w:color w:val="3C3C3C"/>
          <w:sz w:val="24"/>
          <w:szCs w:val="24"/>
          <w:shd w:val="clear" w:color="auto" w:fill="FFFFFF"/>
        </w:rPr>
        <w:t>s house horticulture</w:t>
      </w:r>
      <w:r>
        <w:rPr>
          <w:rFonts w:ascii="Times New Roman" w:hAnsi="Times New Roman" w:cs="Times New Roman"/>
          <w:sz w:val="24"/>
          <w:szCs w:val="24"/>
        </w:rPr>
        <w:t xml:space="preserve"> sector the question can now be asked if the towing industry should or could learn from such industry sectors. It is important when answering this question to keep in mind that nowadays changes in the modern </w:t>
      </w:r>
      <w:r w:rsidR="00A142BB">
        <w:rPr>
          <w:rFonts w:ascii="Times New Roman" w:hAnsi="Times New Roman" w:cs="Times New Roman"/>
          <w:sz w:val="24"/>
          <w:szCs w:val="24"/>
        </w:rPr>
        <w:t xml:space="preserve">workboat </w:t>
      </w:r>
      <w:r>
        <w:rPr>
          <w:rFonts w:ascii="Times New Roman" w:hAnsi="Times New Roman" w:cs="Times New Roman"/>
          <w:sz w:val="24"/>
          <w:szCs w:val="24"/>
        </w:rPr>
        <w:t xml:space="preserve">industry are happening very fast and new developments are following at a steady pace, particularly with respect to clean engines and in the field of automation which now affects many aspects of </w:t>
      </w:r>
      <w:r w:rsidR="00A142BB">
        <w:rPr>
          <w:rFonts w:ascii="Times New Roman" w:hAnsi="Times New Roman" w:cs="Times New Roman"/>
          <w:sz w:val="24"/>
          <w:szCs w:val="24"/>
        </w:rPr>
        <w:t xml:space="preserve">vessel </w:t>
      </w:r>
      <w:r>
        <w:rPr>
          <w:rFonts w:ascii="Times New Roman" w:hAnsi="Times New Roman" w:cs="Times New Roman"/>
          <w:sz w:val="24"/>
          <w:szCs w:val="24"/>
        </w:rPr>
        <w:t xml:space="preserve">design and operations. Standardization thereby becomes more of an important issue. </w:t>
      </w:r>
    </w:p>
    <w:p w14:paraId="039ECB3C" w14:textId="3B8C2F0E" w:rsidR="00064030" w:rsidRDefault="00ED110F">
      <w:pPr>
        <w:spacing w:after="0" w:line="276" w:lineRule="auto"/>
      </w:pPr>
      <w:r>
        <w:rPr>
          <w:rFonts w:ascii="Times New Roman" w:hAnsi="Times New Roman" w:cs="Times New Roman"/>
          <w:sz w:val="24"/>
          <w:szCs w:val="24"/>
        </w:rPr>
        <w:t xml:space="preserve">Another aspect to keep in mind is that the airline industry is highly standardized amongst others by governmental laws and regulations. </w:t>
      </w:r>
      <w:r w:rsidRPr="00846C51">
        <w:rPr>
          <w:rFonts w:ascii="Times New Roman" w:hAnsi="Times New Roman" w:cs="Times New Roman"/>
          <w:color w:val="auto"/>
          <w:sz w:val="24"/>
          <w:szCs w:val="24"/>
        </w:rPr>
        <w:t xml:space="preserve">Whether that should be desirable for </w:t>
      </w:r>
      <w:r w:rsidR="00A142BB">
        <w:rPr>
          <w:rFonts w:ascii="Times New Roman" w:hAnsi="Times New Roman" w:cs="Times New Roman"/>
          <w:color w:val="auto"/>
          <w:sz w:val="24"/>
          <w:szCs w:val="24"/>
        </w:rPr>
        <w:t xml:space="preserve">certain aspects of the </w:t>
      </w:r>
      <w:r w:rsidR="00D32CA1">
        <w:rPr>
          <w:rFonts w:ascii="Times New Roman" w:hAnsi="Times New Roman" w:cs="Times New Roman"/>
          <w:color w:val="auto"/>
          <w:sz w:val="24"/>
          <w:szCs w:val="24"/>
        </w:rPr>
        <w:t>small-commercial-</w:t>
      </w:r>
      <w:r w:rsidR="00A142BB">
        <w:rPr>
          <w:rFonts w:ascii="Times New Roman" w:hAnsi="Times New Roman" w:cs="Times New Roman"/>
          <w:color w:val="auto"/>
          <w:sz w:val="24"/>
          <w:szCs w:val="24"/>
        </w:rPr>
        <w:t xml:space="preserve">vessel </w:t>
      </w:r>
      <w:r>
        <w:rPr>
          <w:rFonts w:ascii="Times New Roman" w:hAnsi="Times New Roman" w:cs="Times New Roman"/>
          <w:sz w:val="24"/>
          <w:szCs w:val="24"/>
        </w:rPr>
        <w:t>industry</w:t>
      </w:r>
      <w:r w:rsidR="00A82662">
        <w:rPr>
          <w:rFonts w:ascii="Times New Roman" w:hAnsi="Times New Roman" w:cs="Times New Roman"/>
          <w:sz w:val="24"/>
          <w:szCs w:val="24"/>
        </w:rPr>
        <w:t xml:space="preserve">, </w:t>
      </w:r>
      <w:r w:rsidR="00A82662" w:rsidRPr="00B61792">
        <w:rPr>
          <w:rFonts w:ascii="Times New Roman" w:hAnsi="Times New Roman" w:cs="Times New Roman"/>
          <w:color w:val="auto"/>
          <w:sz w:val="24"/>
          <w:szCs w:val="24"/>
        </w:rPr>
        <w:t>including tugs,</w:t>
      </w:r>
      <w:r w:rsidRPr="00B61792">
        <w:rPr>
          <w:rFonts w:ascii="Times New Roman" w:hAnsi="Times New Roman" w:cs="Times New Roman"/>
          <w:color w:val="auto"/>
          <w:sz w:val="24"/>
          <w:szCs w:val="24"/>
        </w:rPr>
        <w:t xml:space="preserve"> </w:t>
      </w:r>
      <w:r>
        <w:rPr>
          <w:rFonts w:ascii="Times New Roman" w:hAnsi="Times New Roman" w:cs="Times New Roman"/>
          <w:sz w:val="24"/>
          <w:szCs w:val="24"/>
        </w:rPr>
        <w:t xml:space="preserve">could also be considered.  </w:t>
      </w:r>
    </w:p>
    <w:p w14:paraId="7DE75BF7" w14:textId="77777777" w:rsidR="00064030" w:rsidRDefault="00064030">
      <w:pPr>
        <w:spacing w:after="0" w:line="276" w:lineRule="auto"/>
        <w:rPr>
          <w:rFonts w:ascii="Times New Roman" w:hAnsi="Times New Roman" w:cs="Times New Roman"/>
          <w:sz w:val="24"/>
          <w:szCs w:val="24"/>
        </w:rPr>
      </w:pPr>
    </w:p>
    <w:p w14:paraId="2FC00226" w14:textId="5D2501B2" w:rsidR="00064030" w:rsidRPr="00B27872" w:rsidRDefault="00ED110F">
      <w:pPr>
        <w:spacing w:after="0" w:line="276" w:lineRule="auto"/>
        <w:rPr>
          <w:rFonts w:ascii="Times New Roman" w:hAnsi="Times New Roman" w:cs="Times New Roman"/>
          <w:sz w:val="24"/>
          <w:szCs w:val="24"/>
          <w:lang w:val="nl-NL"/>
        </w:rPr>
      </w:pPr>
      <w:r>
        <w:rPr>
          <w:rFonts w:ascii="Times New Roman" w:hAnsi="Times New Roman" w:cs="Times New Roman"/>
          <w:sz w:val="24"/>
          <w:szCs w:val="24"/>
        </w:rPr>
        <w:t xml:space="preserve">The idea could arise that the factors mentioned in the table above do not yet play a role in the </w:t>
      </w:r>
      <w:r w:rsidR="00A142BB">
        <w:rPr>
          <w:rFonts w:ascii="Times New Roman" w:hAnsi="Times New Roman" w:cs="Times New Roman"/>
          <w:sz w:val="24"/>
          <w:szCs w:val="24"/>
        </w:rPr>
        <w:t xml:space="preserve">workboat </w:t>
      </w:r>
      <w:r>
        <w:rPr>
          <w:rFonts w:ascii="Times New Roman" w:hAnsi="Times New Roman" w:cs="Times New Roman"/>
          <w:sz w:val="24"/>
          <w:szCs w:val="24"/>
        </w:rPr>
        <w:t>industry. That is certainly not the case. Several steps have already been taken in the past. Below are some examples.</w:t>
      </w:r>
    </w:p>
    <w:p w14:paraId="741F498A" w14:textId="77777777" w:rsidR="00064030" w:rsidRDefault="00064030">
      <w:pPr>
        <w:spacing w:after="0" w:line="276" w:lineRule="auto"/>
        <w:rPr>
          <w:rFonts w:ascii="Times New Roman" w:hAnsi="Times New Roman" w:cs="Times New Roman"/>
          <w:sz w:val="24"/>
          <w:szCs w:val="24"/>
        </w:rPr>
      </w:pPr>
    </w:p>
    <w:p w14:paraId="6F5515E3" w14:textId="77777777" w:rsidR="00064030" w:rsidRDefault="00ED110F">
      <w:pPr>
        <w:pStyle w:val="Lijstalinea"/>
        <w:numPr>
          <w:ilvl w:val="0"/>
          <w:numId w:val="2"/>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The European </w:t>
      </w:r>
      <w:proofErr w:type="spellStart"/>
      <w:r>
        <w:rPr>
          <w:rFonts w:ascii="Times New Roman" w:hAnsi="Times New Roman" w:cs="Times New Roman"/>
          <w:sz w:val="24"/>
          <w:szCs w:val="24"/>
        </w:rPr>
        <w:t>Tugowners</w:t>
      </w:r>
      <w:proofErr w:type="spellEnd"/>
      <w:r>
        <w:rPr>
          <w:rFonts w:ascii="Times New Roman" w:hAnsi="Times New Roman" w:cs="Times New Roman"/>
          <w:sz w:val="24"/>
          <w:szCs w:val="24"/>
        </w:rPr>
        <w:t xml:space="preserve"> Association (ETA) and the British </w:t>
      </w:r>
      <w:proofErr w:type="spellStart"/>
      <w:r>
        <w:rPr>
          <w:rFonts w:ascii="Times New Roman" w:hAnsi="Times New Roman" w:cs="Times New Roman"/>
          <w:sz w:val="24"/>
          <w:szCs w:val="24"/>
        </w:rPr>
        <w:t>Tugowners</w:t>
      </w:r>
      <w:proofErr w:type="spellEnd"/>
      <w:r>
        <w:rPr>
          <w:rFonts w:ascii="Times New Roman" w:hAnsi="Times New Roman" w:cs="Times New Roman"/>
          <w:sz w:val="24"/>
          <w:szCs w:val="24"/>
        </w:rPr>
        <w:t xml:space="preserve"> Association (BTA) work together on certain projects. </w:t>
      </w:r>
      <w:r>
        <w:rPr>
          <w:rFonts w:ascii="Times New Roman" w:hAnsi="Times New Roman" w:cs="Times New Roman"/>
          <w:sz w:val="24"/>
          <w:szCs w:val="24"/>
          <w:shd w:val="clear" w:color="auto" w:fill="FFFFFF"/>
        </w:rPr>
        <w:t>Their goal is to unite and promote the interests of owners and operators of tugs (ETA) and t</w:t>
      </w:r>
      <w:r>
        <w:rPr>
          <w:rFonts w:ascii="Times New Roman" w:hAnsi="Times New Roman" w:cs="Times New Roman"/>
          <w:color w:val="333333"/>
          <w:sz w:val="24"/>
          <w:szCs w:val="24"/>
          <w:shd w:val="clear" w:color="auto" w:fill="FFFFFF"/>
        </w:rPr>
        <w:t xml:space="preserve">o represent those interests of their members in order to provide a favourable commercial environment in which to do business (BTA). Nice statements, with a few amendments it will well fit within the objective of this article.  </w:t>
      </w:r>
    </w:p>
    <w:p w14:paraId="2E358EE4" w14:textId="2FD0FCB3" w:rsidR="00064030" w:rsidRDefault="00ED110F">
      <w:pPr>
        <w:pStyle w:val="Lijstalinea"/>
        <w:numPr>
          <w:ilvl w:val="0"/>
          <w:numId w:val="2"/>
        </w:numPr>
        <w:spacing w:after="0" w:line="276" w:lineRule="auto"/>
      </w:pPr>
      <w:r>
        <w:rPr>
          <w:rFonts w:ascii="Times New Roman" w:hAnsi="Times New Roman" w:cs="Times New Roman"/>
          <w:sz w:val="24"/>
          <w:szCs w:val="24"/>
        </w:rPr>
        <w:t xml:space="preserve">Damen Shipyards, for </w:t>
      </w:r>
      <w:r w:rsidR="002917F4">
        <w:rPr>
          <w:rFonts w:ascii="Times New Roman" w:hAnsi="Times New Roman" w:cs="Times New Roman"/>
          <w:sz w:val="24"/>
          <w:szCs w:val="24"/>
        </w:rPr>
        <w:t>example</w:t>
      </w:r>
      <w:r>
        <w:rPr>
          <w:rFonts w:ascii="Times New Roman" w:hAnsi="Times New Roman" w:cs="Times New Roman"/>
          <w:sz w:val="24"/>
          <w:szCs w:val="24"/>
        </w:rPr>
        <w:t xml:space="preserve">, have a high level of </w:t>
      </w:r>
      <w:r w:rsidR="002917F4">
        <w:rPr>
          <w:rFonts w:ascii="Times New Roman" w:hAnsi="Times New Roman" w:cs="Times New Roman"/>
          <w:sz w:val="24"/>
          <w:szCs w:val="24"/>
        </w:rPr>
        <w:t>off-the shelf work</w:t>
      </w:r>
      <w:r>
        <w:rPr>
          <w:rFonts w:ascii="Times New Roman" w:hAnsi="Times New Roman" w:cs="Times New Roman"/>
          <w:sz w:val="24"/>
          <w:szCs w:val="24"/>
        </w:rPr>
        <w:t xml:space="preserve">boat concepts but engines and equipment may differ. </w:t>
      </w:r>
    </w:p>
    <w:p w14:paraId="57B78A2F" w14:textId="0CA7638C" w:rsidR="00064030" w:rsidRDefault="00ED110F">
      <w:pPr>
        <w:pStyle w:val="Lijstalinea"/>
        <w:numPr>
          <w:ilvl w:val="0"/>
          <w:numId w:val="2"/>
        </w:numPr>
        <w:spacing w:after="0" w:line="276" w:lineRule="auto"/>
      </w:pPr>
      <w:r w:rsidRPr="00B27872">
        <w:rPr>
          <w:rFonts w:ascii="Times New Roman" w:hAnsi="Times New Roman" w:cs="Times New Roman"/>
          <w:color w:val="auto"/>
          <w:sz w:val="24"/>
          <w:szCs w:val="24"/>
        </w:rPr>
        <w:t xml:space="preserve">Very effective collaboration </w:t>
      </w:r>
      <w:r w:rsidR="00B61792">
        <w:rPr>
          <w:rFonts w:ascii="Times New Roman" w:hAnsi="Times New Roman" w:cs="Times New Roman"/>
          <w:color w:val="auto"/>
          <w:sz w:val="24"/>
          <w:szCs w:val="24"/>
        </w:rPr>
        <w:t xml:space="preserve">may </w:t>
      </w:r>
      <w:r w:rsidRPr="00B27872">
        <w:rPr>
          <w:rFonts w:ascii="Times New Roman" w:hAnsi="Times New Roman" w:cs="Times New Roman"/>
          <w:color w:val="auto"/>
          <w:sz w:val="24"/>
          <w:szCs w:val="24"/>
        </w:rPr>
        <w:t>exist betwee</w:t>
      </w:r>
      <w:r>
        <w:rPr>
          <w:rFonts w:ascii="Times New Roman" w:hAnsi="Times New Roman" w:cs="Times New Roman"/>
          <w:sz w:val="24"/>
          <w:szCs w:val="24"/>
        </w:rPr>
        <w:t>n research institute</w:t>
      </w:r>
      <w:r w:rsidR="002917F4">
        <w:rPr>
          <w:rFonts w:ascii="Times New Roman" w:hAnsi="Times New Roman" w:cs="Times New Roman"/>
          <w:sz w:val="24"/>
          <w:szCs w:val="24"/>
        </w:rPr>
        <w:t>s</w:t>
      </w:r>
      <w:r>
        <w:rPr>
          <w:rFonts w:ascii="Times New Roman" w:hAnsi="Times New Roman" w:cs="Times New Roman"/>
          <w:sz w:val="24"/>
          <w:szCs w:val="24"/>
        </w:rPr>
        <w:t xml:space="preserve"> and the </w:t>
      </w:r>
      <w:r w:rsidR="002917F4">
        <w:rPr>
          <w:rFonts w:ascii="Times New Roman" w:hAnsi="Times New Roman" w:cs="Times New Roman"/>
          <w:sz w:val="24"/>
          <w:szCs w:val="24"/>
        </w:rPr>
        <w:t xml:space="preserve">workboat </w:t>
      </w:r>
      <w:r>
        <w:rPr>
          <w:rFonts w:ascii="Times New Roman" w:hAnsi="Times New Roman" w:cs="Times New Roman"/>
          <w:sz w:val="24"/>
          <w:szCs w:val="24"/>
        </w:rPr>
        <w:t xml:space="preserve"> industry, </w:t>
      </w:r>
      <w:r w:rsidRPr="00B27872">
        <w:rPr>
          <w:rFonts w:ascii="Times New Roman" w:hAnsi="Times New Roman" w:cs="Times New Roman"/>
          <w:color w:val="auto"/>
          <w:sz w:val="24"/>
          <w:szCs w:val="24"/>
        </w:rPr>
        <w:t xml:space="preserve">where </w:t>
      </w:r>
      <w:r w:rsidR="002917F4">
        <w:rPr>
          <w:rFonts w:ascii="Times New Roman" w:hAnsi="Times New Roman" w:cs="Times New Roman"/>
          <w:color w:val="auto"/>
          <w:sz w:val="24"/>
          <w:szCs w:val="24"/>
        </w:rPr>
        <w:t xml:space="preserve">ship </w:t>
      </w:r>
      <w:r w:rsidRPr="00B27872">
        <w:rPr>
          <w:rFonts w:ascii="Times New Roman" w:hAnsi="Times New Roman" w:cs="Times New Roman"/>
          <w:color w:val="auto"/>
          <w:sz w:val="24"/>
          <w:szCs w:val="24"/>
        </w:rPr>
        <w:t xml:space="preserve">yards, naval architects and </w:t>
      </w:r>
      <w:r w:rsidR="002917F4">
        <w:rPr>
          <w:rFonts w:ascii="Times New Roman" w:hAnsi="Times New Roman" w:cs="Times New Roman"/>
          <w:color w:val="auto"/>
          <w:sz w:val="24"/>
          <w:szCs w:val="24"/>
        </w:rPr>
        <w:t xml:space="preserve">vessel </w:t>
      </w:r>
      <w:r w:rsidRPr="00B27872">
        <w:rPr>
          <w:rFonts w:ascii="Times New Roman" w:hAnsi="Times New Roman" w:cs="Times New Roman"/>
          <w:color w:val="auto"/>
          <w:sz w:val="24"/>
          <w:szCs w:val="24"/>
        </w:rPr>
        <w:t xml:space="preserve">owners, all contribute to </w:t>
      </w:r>
      <w:r w:rsidR="00B61792">
        <w:rPr>
          <w:rFonts w:ascii="Times New Roman" w:hAnsi="Times New Roman" w:cs="Times New Roman"/>
          <w:color w:val="auto"/>
          <w:sz w:val="24"/>
          <w:szCs w:val="24"/>
        </w:rPr>
        <w:t xml:space="preserve">e.g. </w:t>
      </w:r>
      <w:r w:rsidRPr="00B27872">
        <w:rPr>
          <w:rFonts w:ascii="Times New Roman" w:hAnsi="Times New Roman" w:cs="Times New Roman"/>
          <w:color w:val="auto"/>
          <w:sz w:val="24"/>
          <w:szCs w:val="24"/>
        </w:rPr>
        <w:t xml:space="preserve">Joint Industry </w:t>
      </w:r>
      <w:r w:rsidRPr="00D32CA1">
        <w:rPr>
          <w:rFonts w:ascii="Times New Roman" w:hAnsi="Times New Roman" w:cs="Times New Roman"/>
          <w:color w:val="auto"/>
          <w:sz w:val="24"/>
          <w:szCs w:val="24"/>
        </w:rPr>
        <w:t>Projects</w:t>
      </w:r>
      <w:r w:rsidR="002917F4" w:rsidRPr="00D32CA1">
        <w:rPr>
          <w:rFonts w:ascii="Times New Roman" w:hAnsi="Times New Roman" w:cs="Times New Roman"/>
          <w:color w:val="auto"/>
          <w:sz w:val="24"/>
          <w:szCs w:val="24"/>
        </w:rPr>
        <w:t xml:space="preserve"> (</w:t>
      </w:r>
      <w:r w:rsidR="002917F4" w:rsidRPr="00B61792">
        <w:rPr>
          <w:rFonts w:ascii="Times New Roman" w:hAnsi="Times New Roman" w:cs="Times New Roman"/>
          <w:color w:val="auto"/>
          <w:sz w:val="24"/>
          <w:szCs w:val="24"/>
        </w:rPr>
        <w:t>JIP)</w:t>
      </w:r>
      <w:r w:rsidR="00A82662" w:rsidRPr="00B61792">
        <w:rPr>
          <w:rFonts w:ascii="Times New Roman" w:hAnsi="Times New Roman" w:cs="Times New Roman"/>
          <w:color w:val="auto"/>
          <w:sz w:val="24"/>
          <w:szCs w:val="24"/>
        </w:rPr>
        <w:t>.</w:t>
      </w:r>
      <w:r w:rsidR="002917F4" w:rsidRPr="00B61792">
        <w:rPr>
          <w:rFonts w:ascii="Times New Roman" w:hAnsi="Times New Roman" w:cs="Times New Roman"/>
          <w:color w:val="auto"/>
          <w:sz w:val="24"/>
          <w:szCs w:val="24"/>
        </w:rPr>
        <w:t xml:space="preserve"> </w:t>
      </w:r>
      <w:r w:rsidR="00A82662" w:rsidRPr="00B61792">
        <w:rPr>
          <w:rFonts w:ascii="Times New Roman" w:hAnsi="Times New Roman" w:cs="Times New Roman"/>
          <w:color w:val="auto"/>
          <w:sz w:val="24"/>
          <w:szCs w:val="24"/>
        </w:rPr>
        <w:t>F</w:t>
      </w:r>
      <w:r w:rsidR="002917F4" w:rsidRPr="00B61792">
        <w:rPr>
          <w:rFonts w:ascii="Times New Roman" w:hAnsi="Times New Roman" w:cs="Times New Roman"/>
          <w:color w:val="auto"/>
          <w:sz w:val="24"/>
          <w:szCs w:val="24"/>
        </w:rPr>
        <w:t xml:space="preserve">or </w:t>
      </w:r>
      <w:r w:rsidR="002917F4" w:rsidRPr="00D32CA1">
        <w:rPr>
          <w:rFonts w:ascii="Times New Roman" w:hAnsi="Times New Roman" w:cs="Times New Roman"/>
          <w:color w:val="auto"/>
          <w:sz w:val="24"/>
          <w:szCs w:val="24"/>
        </w:rPr>
        <w:t xml:space="preserve">example </w:t>
      </w:r>
      <w:r w:rsidR="00A82662">
        <w:rPr>
          <w:rFonts w:ascii="Times New Roman" w:hAnsi="Times New Roman" w:cs="Times New Roman"/>
          <w:color w:val="auto"/>
          <w:sz w:val="24"/>
          <w:szCs w:val="24"/>
        </w:rPr>
        <w:t xml:space="preserve">the </w:t>
      </w:r>
      <w:r w:rsidR="002917F4">
        <w:rPr>
          <w:rFonts w:ascii="Times New Roman" w:hAnsi="Times New Roman" w:cs="Times New Roman"/>
          <w:color w:val="auto"/>
          <w:sz w:val="24"/>
          <w:szCs w:val="24"/>
        </w:rPr>
        <w:t>one i</w:t>
      </w:r>
      <w:r w:rsidRPr="00B27872">
        <w:rPr>
          <w:rFonts w:ascii="Times New Roman" w:hAnsi="Times New Roman" w:cs="Times New Roman"/>
          <w:color w:val="auto"/>
          <w:sz w:val="24"/>
          <w:szCs w:val="24"/>
        </w:rPr>
        <w:t xml:space="preserve">nitiated by MARIN in The </w:t>
      </w:r>
      <w:r>
        <w:rPr>
          <w:rFonts w:ascii="Times New Roman" w:hAnsi="Times New Roman" w:cs="Times New Roman"/>
          <w:sz w:val="24"/>
          <w:szCs w:val="24"/>
        </w:rPr>
        <w:t>Netherlands</w:t>
      </w:r>
      <w:r w:rsidR="00A82662">
        <w:rPr>
          <w:rFonts w:ascii="Times New Roman" w:hAnsi="Times New Roman" w:cs="Times New Roman"/>
          <w:sz w:val="24"/>
          <w:szCs w:val="24"/>
        </w:rPr>
        <w:t>,</w:t>
      </w:r>
      <w:r w:rsidR="002917F4">
        <w:rPr>
          <w:rFonts w:ascii="Times New Roman" w:hAnsi="Times New Roman" w:cs="Times New Roman"/>
          <w:sz w:val="24"/>
          <w:szCs w:val="24"/>
        </w:rPr>
        <w:t xml:space="preserve"> called the </w:t>
      </w:r>
      <w:proofErr w:type="spellStart"/>
      <w:r>
        <w:rPr>
          <w:rFonts w:ascii="Times New Roman" w:hAnsi="Times New Roman" w:cs="Times New Roman"/>
          <w:sz w:val="24"/>
          <w:szCs w:val="24"/>
        </w:rPr>
        <w:t>SafeTug</w:t>
      </w:r>
      <w:proofErr w:type="spellEnd"/>
      <w:r>
        <w:rPr>
          <w:rFonts w:ascii="Times New Roman" w:hAnsi="Times New Roman" w:cs="Times New Roman"/>
          <w:sz w:val="24"/>
          <w:szCs w:val="24"/>
        </w:rPr>
        <w:t xml:space="preserve"> J</w:t>
      </w:r>
      <w:r w:rsidR="00B27872">
        <w:rPr>
          <w:rFonts w:ascii="Times New Roman" w:hAnsi="Times New Roman" w:cs="Times New Roman"/>
          <w:sz w:val="24"/>
          <w:szCs w:val="24"/>
        </w:rPr>
        <w:t>IP</w:t>
      </w:r>
      <w:r>
        <w:rPr>
          <w:rFonts w:ascii="Times New Roman" w:hAnsi="Times New Roman" w:cs="Times New Roman"/>
          <w:sz w:val="24"/>
          <w:szCs w:val="24"/>
        </w:rPr>
        <w:t xml:space="preserve">, which focused on one specific issue, </w:t>
      </w:r>
      <w:r w:rsidR="002917F4">
        <w:rPr>
          <w:rFonts w:ascii="Times New Roman" w:hAnsi="Times New Roman" w:cs="Times New Roman"/>
          <w:sz w:val="24"/>
          <w:szCs w:val="24"/>
        </w:rPr>
        <w:t>namely</w:t>
      </w:r>
      <w:r>
        <w:rPr>
          <w:rFonts w:ascii="Times New Roman" w:hAnsi="Times New Roman" w:cs="Times New Roman"/>
          <w:sz w:val="24"/>
          <w:szCs w:val="24"/>
        </w:rPr>
        <w:t xml:space="preserve"> tugs operating at high speed in waves, as is the case with escorting, and on tugs operating at no or low speed in waves, as is the case with offshore berthing/unberthing. A wealth of interesting data has been gathered which include recommendations for tug design. See ref. [1]  </w:t>
      </w:r>
    </w:p>
    <w:p w14:paraId="373D003F" w14:textId="74976301" w:rsidR="00064030" w:rsidRPr="00B27872" w:rsidRDefault="00ED110F">
      <w:pPr>
        <w:pStyle w:val="Lijstalinea"/>
        <w:spacing w:after="0" w:line="276" w:lineRule="auto"/>
        <w:rPr>
          <w:color w:val="auto"/>
        </w:rPr>
      </w:pPr>
      <w:r>
        <w:rPr>
          <w:rFonts w:ascii="Times New Roman" w:hAnsi="Times New Roman" w:cs="Times New Roman"/>
          <w:sz w:val="24"/>
          <w:szCs w:val="24"/>
        </w:rPr>
        <w:t xml:space="preserve">A point worth considering here is that the results of JIPs </w:t>
      </w:r>
      <w:r w:rsidRPr="00B27872">
        <w:rPr>
          <w:rFonts w:ascii="Times New Roman" w:hAnsi="Times New Roman" w:cs="Times New Roman"/>
          <w:color w:val="auto"/>
          <w:sz w:val="24"/>
          <w:szCs w:val="24"/>
        </w:rPr>
        <w:t>are, up until now, only available to those involved in the projects. If results are not publicly available there can only be</w:t>
      </w:r>
      <w:r w:rsidRPr="00D32CA1">
        <w:rPr>
          <w:rFonts w:ascii="Times New Roman" w:hAnsi="Times New Roman" w:cs="Times New Roman"/>
          <w:color w:val="auto"/>
          <w:sz w:val="24"/>
          <w:szCs w:val="24"/>
        </w:rPr>
        <w:t xml:space="preserve"> </w:t>
      </w:r>
      <w:r w:rsidR="00A82662" w:rsidRPr="00B61792">
        <w:rPr>
          <w:rFonts w:ascii="Times New Roman" w:hAnsi="Times New Roman" w:cs="Times New Roman"/>
          <w:color w:val="auto"/>
          <w:sz w:val="24"/>
          <w:szCs w:val="24"/>
        </w:rPr>
        <w:t xml:space="preserve">a </w:t>
      </w:r>
      <w:r w:rsidRPr="00B27872">
        <w:rPr>
          <w:rFonts w:ascii="Times New Roman" w:hAnsi="Times New Roman" w:cs="Times New Roman"/>
          <w:color w:val="auto"/>
          <w:sz w:val="24"/>
          <w:szCs w:val="24"/>
        </w:rPr>
        <w:t>limited effect.</w:t>
      </w:r>
    </w:p>
    <w:p w14:paraId="3A3F3C31" w14:textId="36EB148E" w:rsidR="00064030" w:rsidRPr="00CA3C74" w:rsidRDefault="00ED110F">
      <w:pPr>
        <w:pStyle w:val="Lijstalinea"/>
        <w:numPr>
          <w:ilvl w:val="0"/>
          <w:numId w:val="5"/>
        </w:numPr>
        <w:spacing w:after="0" w:line="276" w:lineRule="auto"/>
        <w:rPr>
          <w:color w:val="auto"/>
        </w:rPr>
      </w:pPr>
      <w:r>
        <w:rPr>
          <w:rFonts w:ascii="Times New Roman" w:hAnsi="Times New Roman" w:cs="Times New Roman"/>
          <w:sz w:val="24"/>
          <w:szCs w:val="24"/>
        </w:rPr>
        <w:t xml:space="preserve">MARIN offers free tank testing for innovative ideas [9] and DNV has an Open Simulation Platform for the shipping industry [10]. Good </w:t>
      </w:r>
      <w:r w:rsidRPr="00B27872">
        <w:rPr>
          <w:rFonts w:ascii="Times New Roman" w:hAnsi="Times New Roman" w:cs="Times New Roman"/>
          <w:color w:val="auto"/>
          <w:sz w:val="24"/>
          <w:szCs w:val="24"/>
        </w:rPr>
        <w:t>initiatives hav</w:t>
      </w:r>
      <w:r w:rsidR="00B27872" w:rsidRPr="00B27872">
        <w:rPr>
          <w:rFonts w:ascii="Times New Roman" w:hAnsi="Times New Roman" w:cs="Times New Roman"/>
          <w:color w:val="auto"/>
          <w:sz w:val="24"/>
          <w:szCs w:val="24"/>
        </w:rPr>
        <w:t>ing</w:t>
      </w:r>
      <w:r w:rsidRPr="00B27872">
        <w:rPr>
          <w:rFonts w:ascii="Times New Roman" w:hAnsi="Times New Roman" w:cs="Times New Roman"/>
          <w:color w:val="auto"/>
          <w:sz w:val="24"/>
          <w:szCs w:val="24"/>
        </w:rPr>
        <w:t xml:space="preserve"> great potential for possible future collaboration on certain subjects. </w:t>
      </w:r>
    </w:p>
    <w:p w14:paraId="738059CF" w14:textId="4530C4F2" w:rsidR="00CA3C74" w:rsidRPr="00B27872" w:rsidRDefault="00CA3C74">
      <w:pPr>
        <w:pStyle w:val="Lijstalinea"/>
        <w:numPr>
          <w:ilvl w:val="0"/>
          <w:numId w:val="5"/>
        </w:numPr>
        <w:spacing w:after="0" w:line="276" w:lineRule="auto"/>
        <w:rPr>
          <w:color w:val="auto"/>
        </w:rPr>
      </w:pPr>
      <w:r>
        <w:rPr>
          <w:rFonts w:ascii="Times New Roman" w:hAnsi="Times New Roman" w:cs="Times New Roman"/>
          <w:sz w:val="24"/>
          <w:szCs w:val="24"/>
        </w:rPr>
        <w:t xml:space="preserve">Some </w:t>
      </w:r>
      <w:r w:rsidR="002917F4">
        <w:rPr>
          <w:rFonts w:ascii="Times New Roman" w:hAnsi="Times New Roman" w:cs="Times New Roman"/>
          <w:sz w:val="24"/>
          <w:szCs w:val="24"/>
        </w:rPr>
        <w:t xml:space="preserve">workboat </w:t>
      </w:r>
      <w:r>
        <w:rPr>
          <w:rFonts w:ascii="Times New Roman" w:hAnsi="Times New Roman" w:cs="Times New Roman"/>
          <w:sz w:val="24"/>
          <w:szCs w:val="24"/>
        </w:rPr>
        <w:t xml:space="preserve">companies have already started to collaborate, although more on an operational base. An example is the </w:t>
      </w:r>
      <w:proofErr w:type="spellStart"/>
      <w:r>
        <w:rPr>
          <w:rFonts w:ascii="Times New Roman" w:hAnsi="Times New Roman" w:cs="Times New Roman"/>
          <w:sz w:val="24"/>
          <w:szCs w:val="24"/>
        </w:rPr>
        <w:t>Fairplay</w:t>
      </w:r>
      <w:proofErr w:type="spellEnd"/>
      <w:r>
        <w:rPr>
          <w:rFonts w:ascii="Times New Roman" w:hAnsi="Times New Roman" w:cs="Times New Roman"/>
          <w:sz w:val="24"/>
          <w:szCs w:val="24"/>
        </w:rPr>
        <w:t xml:space="preserve"> Towage Group and Marine Offshore Singapore, both offering port towage services at their respective countries. </w:t>
      </w:r>
    </w:p>
    <w:p w14:paraId="26F4EC55" w14:textId="77777777" w:rsidR="00064030" w:rsidRDefault="00064030">
      <w:pPr>
        <w:pStyle w:val="Lijstalinea"/>
        <w:spacing w:after="0" w:line="276" w:lineRule="auto"/>
        <w:rPr>
          <w:rFonts w:ascii="Times New Roman" w:hAnsi="Times New Roman" w:cs="Times New Roman"/>
          <w:sz w:val="24"/>
          <w:szCs w:val="24"/>
        </w:rPr>
      </w:pPr>
    </w:p>
    <w:p w14:paraId="1D1B4C20" w14:textId="72351FF4" w:rsidR="00064030" w:rsidRDefault="00ED110F">
      <w:pPr>
        <w:spacing w:after="0" w:line="276" w:lineRule="auto"/>
      </w:pPr>
      <w:r w:rsidRPr="00B27872">
        <w:rPr>
          <w:rFonts w:ascii="Times New Roman" w:hAnsi="Times New Roman" w:cs="Times New Roman"/>
          <w:color w:val="auto"/>
          <w:sz w:val="24"/>
          <w:szCs w:val="24"/>
        </w:rPr>
        <w:t xml:space="preserve">While these initiatives all </w:t>
      </w:r>
      <w:r>
        <w:rPr>
          <w:rFonts w:ascii="Times New Roman" w:hAnsi="Times New Roman" w:cs="Times New Roman"/>
          <w:sz w:val="24"/>
          <w:szCs w:val="24"/>
        </w:rPr>
        <w:t xml:space="preserve">have potential, for the towing companies more inspiring collaborative </w:t>
      </w:r>
      <w:r w:rsidR="00CA3C74">
        <w:rPr>
          <w:rFonts w:ascii="Times New Roman" w:hAnsi="Times New Roman" w:cs="Times New Roman"/>
          <w:sz w:val="24"/>
          <w:szCs w:val="24"/>
        </w:rPr>
        <w:t xml:space="preserve">and innovative </w:t>
      </w:r>
      <w:r>
        <w:rPr>
          <w:rFonts w:ascii="Times New Roman" w:hAnsi="Times New Roman" w:cs="Times New Roman"/>
          <w:sz w:val="24"/>
          <w:szCs w:val="24"/>
        </w:rPr>
        <w:t xml:space="preserve">steps are needed. An underlying problem is, </w:t>
      </w:r>
      <w:r w:rsidR="002917F4">
        <w:rPr>
          <w:rFonts w:ascii="Times New Roman" w:hAnsi="Times New Roman" w:cs="Times New Roman"/>
          <w:sz w:val="24"/>
          <w:szCs w:val="24"/>
        </w:rPr>
        <w:t>using the example made earlier</w:t>
      </w:r>
      <w:r>
        <w:rPr>
          <w:rFonts w:ascii="Times New Roman" w:hAnsi="Times New Roman" w:cs="Times New Roman"/>
          <w:sz w:val="24"/>
          <w:szCs w:val="24"/>
        </w:rPr>
        <w:t xml:space="preserve">, that tug designers, tug yards and towage companies differ so widely in terms of </w:t>
      </w:r>
      <w:r>
        <w:rPr>
          <w:rFonts w:ascii="Times New Roman" w:hAnsi="Times New Roman" w:cs="Times New Roman"/>
          <w:sz w:val="24"/>
          <w:szCs w:val="24"/>
        </w:rPr>
        <w:lastRenderedPageBreak/>
        <w:t xml:space="preserve">their organization, capabilities, intentions, ideas, tug design/fleet and circumstances. Keeping this in mind, let us have a look at a few possibilities that could be realized. This will be done in line with the </w:t>
      </w:r>
      <w:r>
        <w:rPr>
          <w:rFonts w:ascii="Times New Roman" w:hAnsi="Times New Roman" w:cs="Times New Roman"/>
          <w:color w:val="262626"/>
          <w:sz w:val="24"/>
          <w:szCs w:val="24"/>
          <w:shd w:val="clear" w:color="auto" w:fill="FFFFFF"/>
        </w:rPr>
        <w:t>characterizing elements and related factors</w:t>
      </w:r>
      <w:r>
        <w:rPr>
          <w:rFonts w:ascii="Times New Roman" w:hAnsi="Times New Roman" w:cs="Times New Roman"/>
          <w:sz w:val="24"/>
          <w:szCs w:val="24"/>
        </w:rPr>
        <w:t xml:space="preserve"> as shown in the table above.    </w:t>
      </w:r>
    </w:p>
    <w:p w14:paraId="3B4439E6" w14:textId="77777777" w:rsidR="00064030" w:rsidRDefault="00064030">
      <w:pPr>
        <w:spacing w:after="0" w:line="276" w:lineRule="auto"/>
        <w:rPr>
          <w:rFonts w:ascii="Times New Roman" w:hAnsi="Times New Roman" w:cs="Times New Roman"/>
          <w:sz w:val="24"/>
          <w:szCs w:val="24"/>
        </w:rPr>
      </w:pPr>
    </w:p>
    <w:p w14:paraId="436DF0F7" w14:textId="77777777" w:rsidR="00064030" w:rsidRDefault="00ED110F">
      <w:pPr>
        <w:spacing w:after="0" w:line="276" w:lineRule="auto"/>
        <w:rPr>
          <w:rFonts w:ascii="Times New Roman" w:hAnsi="Times New Roman" w:cs="Times New Roman"/>
          <w:i/>
          <w:iCs/>
          <w:sz w:val="24"/>
          <w:szCs w:val="24"/>
        </w:rPr>
      </w:pPr>
      <w:r>
        <w:rPr>
          <w:rFonts w:ascii="Times New Roman" w:hAnsi="Times New Roman" w:cs="Times New Roman"/>
          <w:i/>
          <w:iCs/>
          <w:sz w:val="24"/>
          <w:szCs w:val="24"/>
        </w:rPr>
        <w:t>Uniformity</w:t>
      </w:r>
    </w:p>
    <w:p w14:paraId="6BC20759" w14:textId="20C41388" w:rsidR="00064030" w:rsidRDefault="00ED110F">
      <w:pPr>
        <w:spacing w:after="0" w:line="276" w:lineRule="auto"/>
      </w:pPr>
      <w:r>
        <w:rPr>
          <w:rFonts w:ascii="Times New Roman" w:hAnsi="Times New Roman" w:cs="Times New Roman"/>
          <w:sz w:val="24"/>
          <w:szCs w:val="24"/>
        </w:rPr>
        <w:t>Nowadays there are so many different tug types; too many, it could be said. In reference [1] 15 different types are mentioned. Each type can furthermore differ in size, propulsion system, skeg configuration, deck equipment, fendering, etc. Are all these different tugs needed? The answer is simply: NO! Why then so many types? This is because there are so many ideas of what the most suitable tug might be and there is so little collaboration between towage companies and research institutes about what the best tug type is. Yes, there are variations in ports</w:t>
      </w:r>
      <w:r w:rsidR="002917F4">
        <w:rPr>
          <w:rFonts w:ascii="Times New Roman" w:hAnsi="Times New Roman" w:cs="Times New Roman"/>
          <w:sz w:val="24"/>
          <w:szCs w:val="24"/>
        </w:rPr>
        <w:t>, local sea conditions and tows</w:t>
      </w:r>
      <w:r>
        <w:rPr>
          <w:rFonts w:ascii="Times New Roman" w:hAnsi="Times New Roman" w:cs="Times New Roman"/>
          <w:sz w:val="24"/>
          <w:szCs w:val="24"/>
        </w:rPr>
        <w:t xml:space="preserve">, but this is no reason for so </w:t>
      </w:r>
      <w:r w:rsidRPr="00B27872">
        <w:rPr>
          <w:rFonts w:ascii="Times New Roman" w:hAnsi="Times New Roman" w:cs="Times New Roman"/>
          <w:color w:val="auto"/>
          <w:sz w:val="24"/>
          <w:szCs w:val="24"/>
        </w:rPr>
        <w:t xml:space="preserve">many variations in tug types.     </w:t>
      </w:r>
    </w:p>
    <w:p w14:paraId="0DA0D673" w14:textId="77777777" w:rsidR="00064030" w:rsidRDefault="00064030">
      <w:pPr>
        <w:spacing w:after="0" w:line="276" w:lineRule="auto"/>
        <w:rPr>
          <w:rFonts w:ascii="Times New Roman" w:hAnsi="Times New Roman" w:cs="Times New Roman"/>
          <w:sz w:val="24"/>
          <w:szCs w:val="24"/>
        </w:rPr>
      </w:pPr>
    </w:p>
    <w:p w14:paraId="6E4FA9A7" w14:textId="1BB960C2" w:rsidR="00064030" w:rsidRDefault="00ED110F">
      <w:pPr>
        <w:spacing w:after="0" w:line="276" w:lineRule="auto"/>
      </w:pPr>
      <w:r>
        <w:rPr>
          <w:rFonts w:ascii="Times New Roman" w:hAnsi="Times New Roman" w:cs="Times New Roman"/>
          <w:sz w:val="24"/>
          <w:szCs w:val="24"/>
        </w:rPr>
        <w:t>With optimum collaboration between towing companies supported by advice from maritime research institutes and if needed from shipyards and suppliers, there could be much larger uniformity in tugs and t</w:t>
      </w:r>
      <w:r w:rsidR="002917F4">
        <w:rPr>
          <w:rFonts w:ascii="Times New Roman" w:hAnsi="Times New Roman" w:cs="Times New Roman"/>
          <w:sz w:val="24"/>
          <w:szCs w:val="24"/>
        </w:rPr>
        <w:t xml:space="preserve">owage </w:t>
      </w:r>
      <w:r>
        <w:rPr>
          <w:rFonts w:ascii="Times New Roman" w:hAnsi="Times New Roman" w:cs="Times New Roman"/>
          <w:sz w:val="24"/>
          <w:szCs w:val="24"/>
        </w:rPr>
        <w:t xml:space="preserve">equipment without towing companies losing their identity. Focus could then be given to the most suitable </w:t>
      </w:r>
      <w:r w:rsidR="002917F4">
        <w:rPr>
          <w:rFonts w:ascii="Times New Roman" w:hAnsi="Times New Roman" w:cs="Times New Roman"/>
          <w:sz w:val="24"/>
          <w:szCs w:val="24"/>
        </w:rPr>
        <w:t xml:space="preserve">vessel </w:t>
      </w:r>
      <w:r>
        <w:rPr>
          <w:rFonts w:ascii="Times New Roman" w:hAnsi="Times New Roman" w:cs="Times New Roman"/>
          <w:sz w:val="24"/>
          <w:szCs w:val="24"/>
        </w:rPr>
        <w:t xml:space="preserve">design, cleaner engines, the best fuel type, stability, </w:t>
      </w:r>
      <w:r w:rsidR="00AA2066">
        <w:rPr>
          <w:rFonts w:ascii="Times New Roman" w:hAnsi="Times New Roman" w:cs="Times New Roman"/>
          <w:sz w:val="24"/>
          <w:szCs w:val="24"/>
        </w:rPr>
        <w:t>deck equipment</w:t>
      </w:r>
      <w:r>
        <w:rPr>
          <w:rFonts w:ascii="Times New Roman" w:hAnsi="Times New Roman" w:cs="Times New Roman"/>
          <w:sz w:val="24"/>
          <w:szCs w:val="24"/>
        </w:rPr>
        <w:t xml:space="preserve">, ropes, innovation and automation, tugs working in </w:t>
      </w:r>
      <w:r w:rsidR="00D32CA1">
        <w:rPr>
          <w:rFonts w:ascii="Times New Roman" w:hAnsi="Times New Roman" w:cs="Times New Roman"/>
          <w:sz w:val="24"/>
          <w:szCs w:val="24"/>
        </w:rPr>
        <w:t xml:space="preserve">differing </w:t>
      </w:r>
      <w:r w:rsidR="00AA2066">
        <w:rPr>
          <w:rFonts w:ascii="Times New Roman" w:hAnsi="Times New Roman" w:cs="Times New Roman"/>
          <w:sz w:val="24"/>
          <w:szCs w:val="24"/>
        </w:rPr>
        <w:t>sea conditions,</w:t>
      </w:r>
      <w:r>
        <w:rPr>
          <w:rFonts w:ascii="Times New Roman" w:hAnsi="Times New Roman" w:cs="Times New Roman"/>
          <w:sz w:val="24"/>
          <w:szCs w:val="24"/>
        </w:rPr>
        <w:t xml:space="preserve"> or ice</w:t>
      </w:r>
      <w:r w:rsidR="00AA2066">
        <w:rPr>
          <w:rFonts w:ascii="Times New Roman" w:hAnsi="Times New Roman" w:cs="Times New Roman"/>
          <w:sz w:val="24"/>
          <w:szCs w:val="24"/>
        </w:rPr>
        <w:t xml:space="preserve"> to extreme sunlight/UV</w:t>
      </w:r>
      <w:r>
        <w:rPr>
          <w:rFonts w:ascii="Times New Roman" w:hAnsi="Times New Roman" w:cs="Times New Roman"/>
          <w:sz w:val="24"/>
          <w:szCs w:val="24"/>
        </w:rPr>
        <w:t xml:space="preserve">, safety of operations, etc. etc. Study </w:t>
      </w:r>
      <w:r w:rsidR="00B27872">
        <w:rPr>
          <w:rFonts w:ascii="Times New Roman" w:hAnsi="Times New Roman" w:cs="Times New Roman"/>
          <w:sz w:val="24"/>
          <w:szCs w:val="24"/>
        </w:rPr>
        <w:t xml:space="preserve">groups </w:t>
      </w:r>
      <w:r>
        <w:rPr>
          <w:rFonts w:ascii="Times New Roman" w:hAnsi="Times New Roman" w:cs="Times New Roman"/>
          <w:sz w:val="24"/>
          <w:szCs w:val="24"/>
        </w:rPr>
        <w:t>could be set up to achieve this.</w:t>
      </w:r>
    </w:p>
    <w:p w14:paraId="012C6E7F" w14:textId="77777777" w:rsidR="00064030" w:rsidRDefault="00ED110F">
      <w:pPr>
        <w:spacing w:after="0" w:line="276" w:lineRule="auto"/>
      </w:pPr>
      <w:r>
        <w:rPr>
          <w:rFonts w:ascii="Times New Roman" w:hAnsi="Times New Roman" w:cs="Times New Roman"/>
          <w:sz w:val="24"/>
          <w:szCs w:val="24"/>
        </w:rPr>
        <w:t>In this way all can then benefit from good ideas and advice</w:t>
      </w:r>
      <w:r w:rsidRPr="00B27872">
        <w:rPr>
          <w:rFonts w:ascii="Times New Roman" w:hAnsi="Times New Roman" w:cs="Times New Roman"/>
          <w:color w:val="auto"/>
          <w:sz w:val="24"/>
          <w:szCs w:val="24"/>
        </w:rPr>
        <w:t xml:space="preserve">. In so doing </w:t>
      </w:r>
      <w:r>
        <w:rPr>
          <w:rFonts w:ascii="Times New Roman" w:hAnsi="Times New Roman" w:cs="Times New Roman"/>
          <w:sz w:val="24"/>
          <w:szCs w:val="24"/>
        </w:rPr>
        <w:t>more optimum results can be achieved, and much money can be saved. In addition, more uniformity or standardization will improve the possibilities for automation and decrease maintenance costs.</w:t>
      </w:r>
    </w:p>
    <w:p w14:paraId="2097B74F" w14:textId="77777777" w:rsidR="00064030" w:rsidRDefault="00064030">
      <w:pPr>
        <w:spacing w:after="0" w:line="276" w:lineRule="auto"/>
        <w:rPr>
          <w:rFonts w:ascii="Times New Roman" w:hAnsi="Times New Roman" w:cs="Times New Roman"/>
          <w:sz w:val="24"/>
          <w:szCs w:val="24"/>
        </w:rPr>
      </w:pPr>
    </w:p>
    <w:p w14:paraId="77601BE0" w14:textId="554EF5B1" w:rsidR="00064030" w:rsidRPr="00131874" w:rsidRDefault="00ED110F">
      <w:pPr>
        <w:spacing w:after="0" w:line="276" w:lineRule="auto"/>
        <w:rPr>
          <w:rFonts w:ascii="Times New Roman" w:hAnsi="Times New Roman" w:cs="Times New Roman"/>
          <w:color w:val="auto"/>
          <w:sz w:val="24"/>
          <w:szCs w:val="24"/>
        </w:rPr>
      </w:pPr>
      <w:r w:rsidRPr="006204CC">
        <w:rPr>
          <w:rFonts w:ascii="Times New Roman" w:hAnsi="Times New Roman" w:cs="Times New Roman"/>
          <w:i/>
          <w:iCs/>
          <w:color w:val="auto"/>
          <w:sz w:val="24"/>
          <w:szCs w:val="24"/>
        </w:rPr>
        <w:t>Safe procedures</w:t>
      </w:r>
      <w:r w:rsidR="00131874">
        <w:rPr>
          <w:rFonts w:ascii="Times New Roman" w:hAnsi="Times New Roman" w:cs="Times New Roman"/>
          <w:color w:val="auto"/>
          <w:sz w:val="24"/>
          <w:szCs w:val="24"/>
        </w:rPr>
        <w:t xml:space="preserve"> </w:t>
      </w:r>
    </w:p>
    <w:p w14:paraId="5BA16219" w14:textId="6FFB4722" w:rsidR="00131874" w:rsidRPr="00131874" w:rsidRDefault="00ED110F">
      <w:pPr>
        <w:spacing w:after="0" w:line="276" w:lineRule="auto"/>
        <w:rPr>
          <w:rFonts w:ascii="Times New Roman" w:hAnsi="Times New Roman" w:cs="Times New Roman"/>
          <w:color w:val="auto"/>
          <w:sz w:val="24"/>
          <w:szCs w:val="24"/>
        </w:rPr>
      </w:pPr>
      <w:r w:rsidRPr="00131874">
        <w:rPr>
          <w:rFonts w:ascii="Times New Roman" w:hAnsi="Times New Roman" w:cs="Times New Roman"/>
          <w:color w:val="auto"/>
          <w:sz w:val="24"/>
          <w:szCs w:val="24"/>
        </w:rPr>
        <w:t xml:space="preserve">Various </w:t>
      </w:r>
      <w:r w:rsidR="00131874" w:rsidRPr="00131874">
        <w:rPr>
          <w:rFonts w:ascii="Times New Roman" w:hAnsi="Times New Roman" w:cs="Times New Roman"/>
          <w:color w:val="auto"/>
          <w:sz w:val="24"/>
          <w:szCs w:val="24"/>
        </w:rPr>
        <w:t>workboat operators</w:t>
      </w:r>
      <w:r w:rsidRPr="00131874">
        <w:rPr>
          <w:rFonts w:ascii="Times New Roman" w:hAnsi="Times New Roman" w:cs="Times New Roman"/>
          <w:color w:val="auto"/>
          <w:sz w:val="24"/>
          <w:szCs w:val="24"/>
        </w:rPr>
        <w:t xml:space="preserve"> and organisations have safe procedures for t</w:t>
      </w:r>
      <w:r w:rsidR="00131874" w:rsidRPr="00131874">
        <w:rPr>
          <w:rFonts w:ascii="Times New Roman" w:hAnsi="Times New Roman" w:cs="Times New Roman"/>
          <w:color w:val="auto"/>
          <w:sz w:val="24"/>
          <w:szCs w:val="24"/>
        </w:rPr>
        <w:t xml:space="preserve">heir </w:t>
      </w:r>
      <w:r w:rsidRPr="00131874">
        <w:rPr>
          <w:rFonts w:ascii="Times New Roman" w:hAnsi="Times New Roman" w:cs="Times New Roman"/>
          <w:color w:val="auto"/>
          <w:sz w:val="24"/>
          <w:szCs w:val="24"/>
        </w:rPr>
        <w:t xml:space="preserve">operations. With respect to this a good initiative has been </w:t>
      </w:r>
      <w:r w:rsidR="00131874" w:rsidRPr="00131874">
        <w:rPr>
          <w:rFonts w:ascii="Times New Roman" w:hAnsi="Times New Roman" w:cs="Times New Roman"/>
          <w:color w:val="auto"/>
          <w:sz w:val="24"/>
          <w:szCs w:val="24"/>
        </w:rPr>
        <w:t>The Workboat Association Safety Forum and its broadening embrace of the wider maritime industry and</w:t>
      </w:r>
      <w:r w:rsidR="00131874">
        <w:rPr>
          <w:rFonts w:ascii="Times New Roman" w:hAnsi="Times New Roman" w:cs="Times New Roman"/>
          <w:color w:val="auto"/>
          <w:sz w:val="24"/>
          <w:szCs w:val="24"/>
        </w:rPr>
        <w:t xml:space="preserve"> also </w:t>
      </w:r>
      <w:r w:rsidRPr="00131874">
        <w:rPr>
          <w:rFonts w:ascii="Times New Roman" w:hAnsi="Times New Roman" w:cs="Times New Roman"/>
          <w:color w:val="auto"/>
          <w:sz w:val="24"/>
          <w:szCs w:val="24"/>
        </w:rPr>
        <w:t xml:space="preserve">the collaboration between ETA (European </w:t>
      </w:r>
      <w:proofErr w:type="spellStart"/>
      <w:r w:rsidRPr="00131874">
        <w:rPr>
          <w:rFonts w:ascii="Times New Roman" w:hAnsi="Times New Roman" w:cs="Times New Roman"/>
          <w:color w:val="auto"/>
          <w:sz w:val="24"/>
          <w:szCs w:val="24"/>
        </w:rPr>
        <w:t>Tugowners</w:t>
      </w:r>
      <w:proofErr w:type="spellEnd"/>
      <w:r w:rsidRPr="00131874">
        <w:rPr>
          <w:rFonts w:ascii="Times New Roman" w:hAnsi="Times New Roman" w:cs="Times New Roman"/>
          <w:color w:val="auto"/>
          <w:sz w:val="24"/>
          <w:szCs w:val="24"/>
        </w:rPr>
        <w:t xml:space="preserve"> Association) and EMPA (European Marine Pilots Association) and between Rotterdam towing companies and pilots. See ref. 4. </w:t>
      </w:r>
    </w:p>
    <w:p w14:paraId="690CB18A" w14:textId="77777777" w:rsidR="00131874" w:rsidRPr="00131874" w:rsidRDefault="00131874">
      <w:pPr>
        <w:spacing w:after="0" w:line="276" w:lineRule="auto"/>
        <w:rPr>
          <w:rFonts w:ascii="Times New Roman" w:hAnsi="Times New Roman" w:cs="Times New Roman"/>
          <w:color w:val="auto"/>
          <w:sz w:val="24"/>
          <w:szCs w:val="24"/>
        </w:rPr>
      </w:pPr>
    </w:p>
    <w:p w14:paraId="440D1E1A" w14:textId="6C121764" w:rsidR="00131874" w:rsidRPr="00131874" w:rsidRDefault="00ED110F" w:rsidP="00131874">
      <w:pPr>
        <w:spacing w:after="0" w:line="276" w:lineRule="auto"/>
        <w:rPr>
          <w:rFonts w:ascii="Times New Roman" w:hAnsi="Times New Roman" w:cs="Times New Roman"/>
          <w:color w:val="auto"/>
          <w:sz w:val="24"/>
          <w:szCs w:val="24"/>
        </w:rPr>
      </w:pPr>
      <w:r w:rsidRPr="00131874">
        <w:rPr>
          <w:rFonts w:ascii="Times New Roman" w:hAnsi="Times New Roman" w:cs="Times New Roman"/>
          <w:color w:val="auto"/>
          <w:sz w:val="24"/>
          <w:szCs w:val="24"/>
        </w:rPr>
        <w:t xml:space="preserve">However, there are so many different initiatives. Would it not be much better to collaborate on one industry wide document concerning safe procedures? </w:t>
      </w:r>
      <w:r w:rsidR="00131874" w:rsidRPr="00131874">
        <w:rPr>
          <w:rFonts w:ascii="Times New Roman" w:hAnsi="Times New Roman" w:cs="Times New Roman"/>
          <w:color w:val="auto"/>
          <w:sz w:val="24"/>
          <w:szCs w:val="24"/>
        </w:rPr>
        <w:t xml:space="preserve">Hence the </w:t>
      </w:r>
      <w:r w:rsidR="00D32CA1">
        <w:rPr>
          <w:rFonts w:ascii="Times New Roman" w:hAnsi="Times New Roman" w:cs="Times New Roman"/>
          <w:color w:val="auto"/>
          <w:sz w:val="24"/>
          <w:szCs w:val="24"/>
        </w:rPr>
        <w:t xml:space="preserve">industry’s </w:t>
      </w:r>
      <w:r w:rsidR="00131874" w:rsidRPr="00131874">
        <w:rPr>
          <w:rFonts w:ascii="Times New Roman" w:hAnsi="Times New Roman" w:cs="Times New Roman"/>
          <w:color w:val="auto"/>
          <w:sz w:val="24"/>
          <w:szCs w:val="24"/>
        </w:rPr>
        <w:t xml:space="preserve">active relationship with IMCA and the </w:t>
      </w:r>
      <w:r w:rsidR="00D32CA1">
        <w:rPr>
          <w:rFonts w:ascii="Times New Roman" w:hAnsi="Times New Roman" w:cs="Times New Roman"/>
          <w:color w:val="auto"/>
          <w:sz w:val="24"/>
          <w:szCs w:val="24"/>
        </w:rPr>
        <w:t xml:space="preserve">international </w:t>
      </w:r>
      <w:r w:rsidR="00131874" w:rsidRPr="00131874">
        <w:rPr>
          <w:rFonts w:ascii="Times New Roman" w:hAnsi="Times New Roman" w:cs="Times New Roman"/>
          <w:color w:val="auto"/>
          <w:sz w:val="24"/>
          <w:szCs w:val="24"/>
        </w:rPr>
        <w:t xml:space="preserve">efforts </w:t>
      </w:r>
      <w:r w:rsidR="00D32CA1">
        <w:rPr>
          <w:rFonts w:ascii="Times New Roman" w:hAnsi="Times New Roman" w:cs="Times New Roman"/>
          <w:color w:val="auto"/>
          <w:sz w:val="24"/>
          <w:szCs w:val="24"/>
        </w:rPr>
        <w:t xml:space="preserve">being </w:t>
      </w:r>
      <w:r w:rsidR="00131874" w:rsidRPr="00131874">
        <w:rPr>
          <w:rFonts w:ascii="Times New Roman" w:hAnsi="Times New Roman" w:cs="Times New Roman"/>
          <w:color w:val="auto"/>
          <w:sz w:val="24"/>
          <w:szCs w:val="24"/>
        </w:rPr>
        <w:t>made to communicate with other important stakeholder associations.</w:t>
      </w:r>
    </w:p>
    <w:p w14:paraId="3D1A6556" w14:textId="46489566" w:rsidR="00064030" w:rsidRPr="00131874" w:rsidRDefault="00064030">
      <w:pPr>
        <w:spacing w:after="0" w:line="276" w:lineRule="auto"/>
        <w:rPr>
          <w:rFonts w:ascii="Times New Roman" w:hAnsi="Times New Roman" w:cs="Times New Roman"/>
          <w:color w:val="auto"/>
          <w:sz w:val="24"/>
          <w:szCs w:val="24"/>
        </w:rPr>
      </w:pPr>
    </w:p>
    <w:p w14:paraId="15BF38F1" w14:textId="77777777" w:rsidR="00064030" w:rsidRDefault="00ED110F">
      <w:pPr>
        <w:spacing w:after="0" w:line="276" w:lineRule="auto"/>
        <w:rPr>
          <w:rFonts w:ascii="Times New Roman" w:hAnsi="Times New Roman" w:cs="Times New Roman"/>
          <w:i/>
          <w:iCs/>
          <w:sz w:val="24"/>
          <w:szCs w:val="24"/>
        </w:rPr>
      </w:pPr>
      <w:r>
        <w:rPr>
          <w:rFonts w:ascii="Times New Roman" w:hAnsi="Times New Roman" w:cs="Times New Roman"/>
          <w:i/>
          <w:iCs/>
          <w:sz w:val="24"/>
          <w:szCs w:val="24"/>
        </w:rPr>
        <w:t>Training</w:t>
      </w:r>
    </w:p>
    <w:p w14:paraId="63F84233" w14:textId="62096D8A" w:rsidR="00064030" w:rsidRDefault="00ED110F">
      <w:pPr>
        <w:spacing w:after="0" w:line="276" w:lineRule="auto"/>
        <w:rPr>
          <w:rFonts w:ascii="Times New Roman" w:hAnsi="Times New Roman" w:cs="Times New Roman"/>
          <w:sz w:val="24"/>
          <w:szCs w:val="24"/>
        </w:rPr>
      </w:pPr>
      <w:r>
        <w:rPr>
          <w:rFonts w:ascii="Times New Roman" w:hAnsi="Times New Roman" w:cs="Times New Roman"/>
          <w:sz w:val="24"/>
          <w:szCs w:val="24"/>
        </w:rPr>
        <w:t>We now come to training</w:t>
      </w:r>
      <w:r w:rsidR="00D32CA1">
        <w:rPr>
          <w:rFonts w:ascii="Times New Roman" w:hAnsi="Times New Roman" w:cs="Times New Roman"/>
          <w:sz w:val="24"/>
          <w:szCs w:val="24"/>
        </w:rPr>
        <w:t>,</w:t>
      </w:r>
      <w:r>
        <w:rPr>
          <w:rFonts w:ascii="Times New Roman" w:hAnsi="Times New Roman" w:cs="Times New Roman"/>
          <w:sz w:val="24"/>
          <w:szCs w:val="24"/>
        </w:rPr>
        <w:t xml:space="preserve"> </w:t>
      </w:r>
      <w:r w:rsidR="00D32CA1">
        <w:rPr>
          <w:rFonts w:ascii="Times New Roman" w:hAnsi="Times New Roman" w:cs="Times New Roman"/>
          <w:sz w:val="24"/>
          <w:szCs w:val="24"/>
        </w:rPr>
        <w:t>a</w:t>
      </w:r>
      <w:r>
        <w:rPr>
          <w:rFonts w:ascii="Times New Roman" w:hAnsi="Times New Roman" w:cs="Times New Roman"/>
          <w:sz w:val="24"/>
          <w:szCs w:val="24"/>
        </w:rPr>
        <w:t xml:space="preserve"> most important subject. </w:t>
      </w:r>
      <w:r w:rsidR="00131874">
        <w:rPr>
          <w:rFonts w:ascii="Times New Roman" w:hAnsi="Times New Roman" w:cs="Times New Roman"/>
          <w:sz w:val="24"/>
          <w:szCs w:val="24"/>
        </w:rPr>
        <w:t>Again using the towage example, t</w:t>
      </w:r>
      <w:r>
        <w:rPr>
          <w:rFonts w:ascii="Times New Roman" w:hAnsi="Times New Roman" w:cs="Times New Roman"/>
          <w:sz w:val="24"/>
          <w:szCs w:val="24"/>
        </w:rPr>
        <w:t xml:space="preserve">ug master training can be carried out by the towing company in the old but professional way, viz. training-on-the-job. Tug companies may have their own training simulator and the training-instructor is then usually one of the more experienced tug masters. Simulator institutes may also train tug masters on one of their simulators. So, there are in fact many various training systems, various training simulators, various training modules and various training-instructors. </w:t>
      </w:r>
    </w:p>
    <w:p w14:paraId="6332E67C" w14:textId="6A9723BE" w:rsidR="00131874" w:rsidRDefault="00131874" w:rsidP="00131874">
      <w:pPr>
        <w:spacing w:after="0" w:line="276" w:lineRule="auto"/>
      </w:pPr>
      <w:r w:rsidRPr="006204CC">
        <w:rPr>
          <w:rFonts w:ascii="Times New Roman" w:hAnsi="Times New Roman" w:cs="Times New Roman"/>
          <w:color w:val="auto"/>
          <w:sz w:val="24"/>
          <w:szCs w:val="24"/>
        </w:rPr>
        <w:lastRenderedPageBreak/>
        <w:t xml:space="preserve">One way to control and evidence that both the boat handling and safe management onboard </w:t>
      </w:r>
      <w:r w:rsidRPr="006204CC">
        <w:rPr>
          <w:rFonts w:ascii="Times New Roman" w:hAnsi="Times New Roman" w:cs="Times New Roman"/>
          <w:iCs/>
          <w:color w:val="auto"/>
          <w:sz w:val="24"/>
          <w:szCs w:val="24"/>
        </w:rPr>
        <w:t>(including the towage operation)</w:t>
      </w:r>
      <w:r w:rsidRPr="006204CC">
        <w:rPr>
          <w:rFonts w:ascii="Times New Roman" w:hAnsi="Times New Roman" w:cs="Times New Roman"/>
          <w:i/>
          <w:color w:val="auto"/>
          <w:sz w:val="24"/>
          <w:szCs w:val="24"/>
        </w:rPr>
        <w:t xml:space="preserve"> </w:t>
      </w:r>
      <w:r w:rsidRPr="006204CC">
        <w:rPr>
          <w:rFonts w:ascii="Times New Roman" w:hAnsi="Times New Roman" w:cs="Times New Roman"/>
          <w:color w:val="auto"/>
          <w:sz w:val="24"/>
          <w:szCs w:val="24"/>
        </w:rPr>
        <w:t xml:space="preserve">competency is evident in crews is by adopting </w:t>
      </w:r>
      <w:r w:rsidR="00C8305D" w:rsidRPr="006204CC">
        <w:rPr>
          <w:rFonts w:ascii="Times New Roman" w:hAnsi="Times New Roman" w:cs="Times New Roman"/>
          <w:color w:val="auto"/>
          <w:sz w:val="24"/>
          <w:szCs w:val="24"/>
        </w:rPr>
        <w:t xml:space="preserve">such a system as </w:t>
      </w:r>
      <w:r w:rsidRPr="006204CC">
        <w:rPr>
          <w:rFonts w:ascii="Times New Roman" w:hAnsi="Times New Roman" w:cs="Times New Roman"/>
          <w:color w:val="auto"/>
          <w:sz w:val="24"/>
          <w:szCs w:val="24"/>
        </w:rPr>
        <w:t xml:space="preserve">the </w:t>
      </w:r>
      <w:r w:rsidR="00C8305D" w:rsidRPr="006204CC">
        <w:rPr>
          <w:rFonts w:ascii="Times New Roman" w:hAnsi="Times New Roman" w:cs="Times New Roman"/>
          <w:color w:val="auto"/>
          <w:sz w:val="24"/>
          <w:szCs w:val="24"/>
        </w:rPr>
        <w:t xml:space="preserve">UK </w:t>
      </w:r>
      <w:r w:rsidRPr="006204CC">
        <w:rPr>
          <w:rFonts w:ascii="Times New Roman" w:hAnsi="Times New Roman" w:cs="Times New Roman"/>
          <w:color w:val="auto"/>
          <w:sz w:val="24"/>
          <w:szCs w:val="24"/>
        </w:rPr>
        <w:t xml:space="preserve">MCA Voluntary Towing Endorsement scheme (see  </w:t>
      </w:r>
      <w:hyperlink r:id="rId8" w:history="1">
        <w:r w:rsidR="00C8305D" w:rsidRPr="006204CC">
          <w:rPr>
            <w:rStyle w:val="Hyperlink"/>
            <w:rFonts w:ascii="Times New Roman" w:hAnsi="Times New Roman" w:cs="Times New Roman"/>
            <w:sz w:val="24"/>
            <w:szCs w:val="24"/>
          </w:rPr>
          <w:t>https://www.gov.uk/government/publications/mgn-468-voluntary-towage-endorsement-scheme</w:t>
        </w:r>
      </w:hyperlink>
      <w:r>
        <w:t>)</w:t>
      </w:r>
    </w:p>
    <w:p w14:paraId="5D3DA4D2" w14:textId="77777777" w:rsidR="00C8305D" w:rsidRDefault="00C8305D">
      <w:pPr>
        <w:spacing w:after="0" w:line="276" w:lineRule="auto"/>
        <w:rPr>
          <w:rFonts w:ascii="Times New Roman" w:hAnsi="Times New Roman" w:cs="Times New Roman"/>
          <w:sz w:val="24"/>
          <w:szCs w:val="24"/>
        </w:rPr>
      </w:pPr>
    </w:p>
    <w:p w14:paraId="461097C3" w14:textId="485D32D4" w:rsidR="00064030" w:rsidRDefault="00C8305D">
      <w:pPr>
        <w:spacing w:after="0" w:line="276" w:lineRule="auto"/>
      </w:pPr>
      <w:r>
        <w:rPr>
          <w:rFonts w:ascii="Times New Roman" w:hAnsi="Times New Roman" w:cs="Times New Roman"/>
          <w:sz w:val="24"/>
          <w:szCs w:val="24"/>
        </w:rPr>
        <w:t xml:space="preserve">Though it does not stop here. </w:t>
      </w:r>
      <w:r w:rsidR="00ED110F">
        <w:rPr>
          <w:rFonts w:ascii="Times New Roman" w:hAnsi="Times New Roman" w:cs="Times New Roman"/>
          <w:sz w:val="24"/>
          <w:szCs w:val="24"/>
        </w:rPr>
        <w:t xml:space="preserve">Apart from the need of a training obligation, it becomes more and more important that tug masters are </w:t>
      </w:r>
      <w:r w:rsidRPr="00C8305D">
        <w:rPr>
          <w:rFonts w:ascii="Times New Roman" w:hAnsi="Times New Roman" w:cs="Times New Roman"/>
          <w:color w:val="auto"/>
          <w:sz w:val="24"/>
          <w:szCs w:val="24"/>
        </w:rPr>
        <w:t xml:space="preserve">appropriately and accurately </w:t>
      </w:r>
      <w:r w:rsidR="00ED110F" w:rsidRPr="00C8305D">
        <w:rPr>
          <w:rFonts w:ascii="Times New Roman" w:hAnsi="Times New Roman" w:cs="Times New Roman"/>
          <w:color w:val="auto"/>
          <w:sz w:val="24"/>
          <w:szCs w:val="24"/>
        </w:rPr>
        <w:t>trained</w:t>
      </w:r>
      <w:r w:rsidR="00ED110F">
        <w:rPr>
          <w:rFonts w:ascii="Times New Roman" w:hAnsi="Times New Roman" w:cs="Times New Roman"/>
          <w:sz w:val="24"/>
          <w:szCs w:val="24"/>
        </w:rPr>
        <w:t xml:space="preserve">. Tugs have grown in power and capabilities, ships </w:t>
      </w:r>
      <w:r>
        <w:rPr>
          <w:rFonts w:ascii="Times New Roman" w:hAnsi="Times New Roman" w:cs="Times New Roman"/>
          <w:sz w:val="24"/>
          <w:szCs w:val="24"/>
        </w:rPr>
        <w:t xml:space="preserve">and tows </w:t>
      </w:r>
      <w:r w:rsidR="00ED110F">
        <w:rPr>
          <w:rFonts w:ascii="Times New Roman" w:hAnsi="Times New Roman" w:cs="Times New Roman"/>
          <w:sz w:val="24"/>
          <w:szCs w:val="24"/>
        </w:rPr>
        <w:t>grow in size</w:t>
      </w:r>
      <w:r>
        <w:rPr>
          <w:rFonts w:ascii="Times New Roman" w:hAnsi="Times New Roman" w:cs="Times New Roman"/>
          <w:sz w:val="24"/>
          <w:szCs w:val="24"/>
        </w:rPr>
        <w:t xml:space="preserve"> and complexity</w:t>
      </w:r>
      <w:r w:rsidR="00ED110F">
        <w:rPr>
          <w:rFonts w:ascii="Times New Roman" w:hAnsi="Times New Roman" w:cs="Times New Roman"/>
          <w:sz w:val="24"/>
          <w:szCs w:val="24"/>
        </w:rPr>
        <w:t xml:space="preserve">, safety margins are becoming smaller; tugs </w:t>
      </w:r>
      <w:r>
        <w:rPr>
          <w:rFonts w:ascii="Times New Roman" w:hAnsi="Times New Roman" w:cs="Times New Roman"/>
          <w:sz w:val="24"/>
          <w:szCs w:val="24"/>
        </w:rPr>
        <w:t xml:space="preserve">themselves </w:t>
      </w:r>
      <w:r w:rsidR="00ED110F">
        <w:rPr>
          <w:rFonts w:ascii="Times New Roman" w:hAnsi="Times New Roman" w:cs="Times New Roman"/>
          <w:sz w:val="24"/>
          <w:szCs w:val="24"/>
        </w:rPr>
        <w:t xml:space="preserve">are also becoming more complex due to the increase of </w:t>
      </w:r>
      <w:r>
        <w:rPr>
          <w:rFonts w:ascii="Times New Roman" w:hAnsi="Times New Roman" w:cs="Times New Roman"/>
          <w:sz w:val="24"/>
          <w:szCs w:val="24"/>
        </w:rPr>
        <w:t xml:space="preserve">computerised control systems and </w:t>
      </w:r>
      <w:r w:rsidR="00ED110F">
        <w:rPr>
          <w:rFonts w:ascii="Times New Roman" w:hAnsi="Times New Roman" w:cs="Times New Roman"/>
          <w:sz w:val="24"/>
          <w:szCs w:val="24"/>
        </w:rPr>
        <w:t xml:space="preserve">cleaner engines, such as dual-fuel engines, hydrogen and whole electric engines or hybrid engines, with their more complicated controls and, depending on the type of fuel, specific bunkering procedures; deck equipment requires attention due to amongst others the increase of more complicated winches and HMPE towing ropes. </w:t>
      </w:r>
    </w:p>
    <w:p w14:paraId="059AE9A3" w14:textId="77777777" w:rsidR="00064030" w:rsidRDefault="00064030">
      <w:pPr>
        <w:spacing w:after="0" w:line="276" w:lineRule="auto"/>
        <w:rPr>
          <w:rFonts w:ascii="Times New Roman" w:hAnsi="Times New Roman" w:cs="Times New Roman"/>
          <w:sz w:val="24"/>
          <w:szCs w:val="24"/>
        </w:rPr>
      </w:pPr>
    </w:p>
    <w:p w14:paraId="2301C4DE" w14:textId="77777777" w:rsidR="00064030" w:rsidRDefault="00ED110F">
      <w:pPr>
        <w:spacing w:after="0" w:line="276" w:lineRule="auto"/>
      </w:pPr>
      <w:r>
        <w:rPr>
          <w:rFonts w:ascii="Times New Roman" w:hAnsi="Times New Roman" w:cs="Times New Roman"/>
          <w:sz w:val="24"/>
          <w:szCs w:val="24"/>
        </w:rPr>
        <w:t xml:space="preserve">Tugs will have to operate more in sea conditions such as near LNG terminals which may require additional training; not yet mentioned is the increase of automated systems on board tugs and in the wheelhouse, which also require training; risk assessments have become ever more important and </w:t>
      </w:r>
      <w:r w:rsidRPr="00B27872">
        <w:rPr>
          <w:rFonts w:ascii="Times New Roman" w:hAnsi="Times New Roman" w:cs="Times New Roman"/>
          <w:color w:val="auto"/>
          <w:sz w:val="24"/>
          <w:szCs w:val="24"/>
        </w:rPr>
        <w:t xml:space="preserve">should be part of the training </w:t>
      </w:r>
      <w:r>
        <w:rPr>
          <w:rFonts w:ascii="Times New Roman" w:hAnsi="Times New Roman" w:cs="Times New Roman"/>
          <w:sz w:val="24"/>
          <w:szCs w:val="24"/>
        </w:rPr>
        <w:t xml:space="preserve">as well as back-up systems on board and fi-fi; not to forget the essential knowledge of stability and the limitations of tugs and tug equipment, etc. Lessons learnt from accidents should be included in all training </w:t>
      </w:r>
      <w:r w:rsidRPr="00B27872">
        <w:rPr>
          <w:rFonts w:ascii="Times New Roman" w:hAnsi="Times New Roman" w:cs="Times New Roman"/>
          <w:color w:val="auto"/>
          <w:sz w:val="24"/>
          <w:szCs w:val="24"/>
        </w:rPr>
        <w:t>programs as a requirement. So, there are many justifiable reasons for comprehensive good training no</w:t>
      </w:r>
      <w:r>
        <w:rPr>
          <w:rFonts w:ascii="Times New Roman" w:hAnsi="Times New Roman" w:cs="Times New Roman"/>
          <w:sz w:val="24"/>
          <w:szCs w:val="24"/>
        </w:rPr>
        <w:t xml:space="preserve">t forgetting essential training on-the-job covering tug handling and ship handling with tugs. </w:t>
      </w:r>
    </w:p>
    <w:p w14:paraId="15EA4A66" w14:textId="77777777" w:rsidR="00064030" w:rsidRDefault="00064030">
      <w:pPr>
        <w:spacing w:after="0" w:line="276" w:lineRule="auto"/>
        <w:rPr>
          <w:rFonts w:ascii="Times New Roman" w:hAnsi="Times New Roman" w:cs="Times New Roman"/>
          <w:sz w:val="24"/>
          <w:szCs w:val="24"/>
        </w:rPr>
      </w:pPr>
    </w:p>
    <w:p w14:paraId="5834E50C" w14:textId="77777777" w:rsidR="00064030" w:rsidRDefault="00ED110F">
      <w:pPr>
        <w:spacing w:after="0" w:line="276" w:lineRule="auto"/>
      </w:pPr>
      <w:r>
        <w:rPr>
          <w:rFonts w:ascii="Times New Roman" w:hAnsi="Times New Roman" w:cs="Times New Roman"/>
          <w:sz w:val="24"/>
          <w:szCs w:val="24"/>
        </w:rPr>
        <w:t xml:space="preserve">Instead of the present variety of training programs, would it not be time to set up professional up to date standard training schemes for tug masters which could include all the necessary aspects listed above broken down into modules which can be updated as new developments take place? </w:t>
      </w:r>
    </w:p>
    <w:p w14:paraId="0043EDD5" w14:textId="77777777" w:rsidR="00064030" w:rsidRDefault="00ED110F">
      <w:pPr>
        <w:spacing w:after="0" w:line="276" w:lineRule="auto"/>
      </w:pPr>
      <w:r>
        <w:rPr>
          <w:rFonts w:ascii="Times New Roman" w:hAnsi="Times New Roman" w:cs="Times New Roman"/>
          <w:sz w:val="24"/>
          <w:szCs w:val="24"/>
        </w:rPr>
        <w:t xml:space="preserve">Training instructors should be of a high professional level with the required knowledge and extensive experience in handling the specific tugs they are training for. </w:t>
      </w:r>
    </w:p>
    <w:p w14:paraId="4907AA24" w14:textId="77777777" w:rsidR="00064030" w:rsidRDefault="00ED110F">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All modern training equipment can be used, such as simulators and VR/AR systems. </w:t>
      </w:r>
    </w:p>
    <w:p w14:paraId="461715E6" w14:textId="77777777" w:rsidR="00064030" w:rsidRDefault="00ED110F">
      <w:pPr>
        <w:spacing w:after="0" w:line="276" w:lineRule="auto"/>
      </w:pPr>
      <w:r>
        <w:rPr>
          <w:rFonts w:ascii="Times New Roman" w:hAnsi="Times New Roman" w:cs="Times New Roman"/>
          <w:sz w:val="24"/>
          <w:szCs w:val="24"/>
        </w:rPr>
        <w:t xml:space="preserve">Supervision and/or certification could be arranged by e.g. classification societies. </w:t>
      </w:r>
    </w:p>
    <w:p w14:paraId="7EAFF337" w14:textId="77777777" w:rsidR="00064030" w:rsidRDefault="00064030">
      <w:pPr>
        <w:spacing w:after="0" w:line="276" w:lineRule="auto"/>
        <w:rPr>
          <w:rFonts w:ascii="Times New Roman" w:hAnsi="Times New Roman" w:cs="Times New Roman"/>
          <w:sz w:val="24"/>
          <w:szCs w:val="24"/>
        </w:rPr>
      </w:pPr>
    </w:p>
    <w:p w14:paraId="3F127CF1" w14:textId="685C614F" w:rsidR="00064030" w:rsidRDefault="00ED110F">
      <w:pPr>
        <w:spacing w:after="0" w:line="276" w:lineRule="auto"/>
      </w:pPr>
      <w:r>
        <w:rPr>
          <w:rFonts w:ascii="Times New Roman" w:hAnsi="Times New Roman" w:cs="Times New Roman"/>
          <w:sz w:val="24"/>
          <w:szCs w:val="24"/>
        </w:rPr>
        <w:t xml:space="preserve">It can reasonably be anticipated that the answer to the foregoing question about a uniform professional tug master </w:t>
      </w:r>
      <w:r w:rsidRPr="00B27872">
        <w:rPr>
          <w:rFonts w:ascii="Times New Roman" w:hAnsi="Times New Roman" w:cs="Times New Roman"/>
          <w:color w:val="auto"/>
          <w:sz w:val="24"/>
          <w:szCs w:val="24"/>
        </w:rPr>
        <w:t xml:space="preserve">training regime is </w:t>
      </w:r>
      <w:r w:rsidR="00B27872">
        <w:rPr>
          <w:rFonts w:ascii="Times New Roman" w:hAnsi="Times New Roman" w:cs="Times New Roman"/>
          <w:color w:val="auto"/>
          <w:sz w:val="24"/>
          <w:szCs w:val="24"/>
        </w:rPr>
        <w:t xml:space="preserve">a </w:t>
      </w:r>
      <w:r>
        <w:rPr>
          <w:rFonts w:ascii="Times New Roman" w:hAnsi="Times New Roman" w:cs="Times New Roman"/>
          <w:sz w:val="24"/>
          <w:szCs w:val="24"/>
        </w:rPr>
        <w:t xml:space="preserve">straightforward YES. A well thought out syllabus is then needed. Now the question arises, how to set-up such a professional tug master training? Again, by proper collaboration it should be possible.   </w:t>
      </w:r>
    </w:p>
    <w:p w14:paraId="434FFC0C" w14:textId="77777777" w:rsidR="00064030" w:rsidRDefault="00064030">
      <w:pPr>
        <w:spacing w:after="0" w:line="276" w:lineRule="auto"/>
        <w:rPr>
          <w:rFonts w:ascii="Times New Roman" w:hAnsi="Times New Roman" w:cs="Times New Roman"/>
          <w:sz w:val="24"/>
          <w:szCs w:val="24"/>
        </w:rPr>
      </w:pPr>
    </w:p>
    <w:p w14:paraId="6E8531AC" w14:textId="77777777" w:rsidR="00064030" w:rsidRDefault="00ED110F">
      <w:pPr>
        <w:spacing w:after="0" w:line="276" w:lineRule="auto"/>
      </w:pPr>
      <w:r>
        <w:rPr>
          <w:rFonts w:ascii="Times New Roman" w:hAnsi="Times New Roman" w:cs="Times New Roman"/>
          <w:sz w:val="24"/>
          <w:szCs w:val="24"/>
        </w:rPr>
        <w:t xml:space="preserve">By combining the knowledge and experience of collaborating towage companies, or by creating a central study club, such professional tug master training programs can be developed, if needed with the help of training institutes, training simulator manufacturers and possibly VR/AR specialists. So, again collaboration is the answer.  </w:t>
      </w:r>
    </w:p>
    <w:p w14:paraId="06CF811C" w14:textId="77777777" w:rsidR="00064030" w:rsidRDefault="00064030">
      <w:pPr>
        <w:spacing w:after="0" w:line="276" w:lineRule="auto"/>
        <w:rPr>
          <w:rFonts w:ascii="Times New Roman" w:hAnsi="Times New Roman" w:cs="Times New Roman"/>
          <w:sz w:val="24"/>
          <w:szCs w:val="24"/>
        </w:rPr>
      </w:pPr>
    </w:p>
    <w:p w14:paraId="6198B8C1" w14:textId="77777777" w:rsidR="00064030" w:rsidRDefault="00ED110F">
      <w:pPr>
        <w:spacing w:after="0" w:line="276" w:lineRule="auto"/>
        <w:rPr>
          <w:rFonts w:ascii="Times New Roman" w:hAnsi="Times New Roman" w:cs="Times New Roman"/>
          <w:i/>
          <w:iCs/>
          <w:sz w:val="24"/>
          <w:szCs w:val="24"/>
        </w:rPr>
      </w:pPr>
      <w:r>
        <w:rPr>
          <w:rFonts w:ascii="Times New Roman" w:hAnsi="Times New Roman" w:cs="Times New Roman"/>
          <w:i/>
          <w:iCs/>
          <w:sz w:val="24"/>
          <w:szCs w:val="24"/>
        </w:rPr>
        <w:lastRenderedPageBreak/>
        <w:t>Note 1:</w:t>
      </w:r>
    </w:p>
    <w:p w14:paraId="3AF4BD0C" w14:textId="77777777" w:rsidR="00064030" w:rsidRDefault="00ED110F">
      <w:pPr>
        <w:spacing w:after="0" w:line="276" w:lineRule="auto"/>
        <w:rPr>
          <w:rFonts w:ascii="Times New Roman" w:hAnsi="Times New Roman" w:cs="Times New Roman"/>
          <w:i/>
          <w:iCs/>
          <w:sz w:val="24"/>
          <w:szCs w:val="24"/>
        </w:rPr>
      </w:pPr>
      <w:r>
        <w:rPr>
          <w:rFonts w:ascii="Times New Roman" w:hAnsi="Times New Roman" w:cs="Times New Roman"/>
          <w:i/>
          <w:iCs/>
          <w:sz w:val="24"/>
          <w:szCs w:val="24"/>
        </w:rPr>
        <w:t>In the near future it might become necessary to train tug masters also for remote controlling of tugs.</w:t>
      </w:r>
    </w:p>
    <w:p w14:paraId="5A0555A4" w14:textId="77777777" w:rsidR="00064030" w:rsidRDefault="00064030">
      <w:pPr>
        <w:spacing w:after="0" w:line="276" w:lineRule="auto"/>
        <w:rPr>
          <w:rFonts w:ascii="Times New Roman" w:hAnsi="Times New Roman" w:cs="Times New Roman"/>
          <w:i/>
          <w:iCs/>
          <w:sz w:val="24"/>
          <w:szCs w:val="24"/>
        </w:rPr>
      </w:pPr>
    </w:p>
    <w:p w14:paraId="19B35E14" w14:textId="77777777" w:rsidR="00064030" w:rsidRDefault="00ED110F">
      <w:pPr>
        <w:spacing w:after="0" w:line="276" w:lineRule="auto"/>
        <w:rPr>
          <w:rFonts w:ascii="Times New Roman" w:hAnsi="Times New Roman" w:cs="Times New Roman"/>
          <w:i/>
          <w:iCs/>
          <w:sz w:val="24"/>
          <w:szCs w:val="24"/>
        </w:rPr>
      </w:pPr>
      <w:r>
        <w:rPr>
          <w:rFonts w:ascii="Times New Roman" w:hAnsi="Times New Roman" w:cs="Times New Roman"/>
          <w:i/>
          <w:iCs/>
          <w:sz w:val="24"/>
          <w:szCs w:val="24"/>
        </w:rPr>
        <w:t>Note 2:</w:t>
      </w:r>
    </w:p>
    <w:p w14:paraId="112CF584" w14:textId="77777777" w:rsidR="00064030" w:rsidRDefault="00ED110F">
      <w:pPr>
        <w:spacing w:after="0" w:line="276" w:lineRule="auto"/>
      </w:pPr>
      <w:r>
        <w:rPr>
          <w:rFonts w:ascii="Times New Roman" w:hAnsi="Times New Roman" w:cs="Times New Roman"/>
          <w:i/>
          <w:iCs/>
          <w:sz w:val="24"/>
          <w:szCs w:val="24"/>
        </w:rPr>
        <w:t xml:space="preserve">Optimisation would lead to a better understanding of the performance limits of present tug operations, which should be included in the training. The question arises who should define and guard the limitations of tug operations, where the towage industry is under pressure to speed up operations and increase e.g. the tug assistance speed beyond safe threshold limits. Through collaboration towing companies and associated companies and authorities could develop reliable functional safety standards.     </w:t>
      </w:r>
    </w:p>
    <w:p w14:paraId="04D3910A" w14:textId="77777777" w:rsidR="00064030" w:rsidRDefault="00064030">
      <w:pPr>
        <w:spacing w:after="0" w:line="276" w:lineRule="auto"/>
        <w:rPr>
          <w:rFonts w:ascii="Times New Roman" w:hAnsi="Times New Roman" w:cs="Times New Roman"/>
          <w:i/>
          <w:iCs/>
          <w:sz w:val="24"/>
          <w:szCs w:val="24"/>
        </w:rPr>
      </w:pPr>
    </w:p>
    <w:p w14:paraId="3474352D" w14:textId="77777777" w:rsidR="00064030" w:rsidRDefault="00ED110F">
      <w:pPr>
        <w:spacing w:after="0" w:line="276" w:lineRule="auto"/>
        <w:rPr>
          <w:rFonts w:ascii="Times New Roman" w:hAnsi="Times New Roman" w:cs="Times New Roman"/>
          <w:i/>
          <w:iCs/>
          <w:sz w:val="24"/>
          <w:szCs w:val="24"/>
        </w:rPr>
      </w:pPr>
      <w:r>
        <w:rPr>
          <w:rFonts w:ascii="Times New Roman" w:hAnsi="Times New Roman" w:cs="Times New Roman"/>
          <w:i/>
          <w:iCs/>
          <w:sz w:val="24"/>
          <w:szCs w:val="24"/>
        </w:rPr>
        <w:t>Note 3:</w:t>
      </w:r>
    </w:p>
    <w:p w14:paraId="6928C182" w14:textId="77777777" w:rsidR="00064030" w:rsidRDefault="00ED110F">
      <w:pPr>
        <w:spacing w:after="0" w:line="276" w:lineRule="auto"/>
      </w:pPr>
      <w:r>
        <w:rPr>
          <w:rFonts w:ascii="Times New Roman" w:hAnsi="Times New Roman" w:cs="Times New Roman"/>
          <w:i/>
          <w:iCs/>
          <w:sz w:val="24"/>
          <w:szCs w:val="24"/>
        </w:rPr>
        <w:t>In the foregoing, training is mainly focused on tug masters. Training for other crew members, such as engineers, and even deck hands can be arranged in a similar way.</w:t>
      </w:r>
    </w:p>
    <w:p w14:paraId="5B9480FA" w14:textId="77777777" w:rsidR="00064030" w:rsidRDefault="00064030">
      <w:pPr>
        <w:spacing w:after="0" w:line="276" w:lineRule="auto"/>
        <w:rPr>
          <w:rFonts w:ascii="Times New Roman" w:hAnsi="Times New Roman" w:cs="Times New Roman"/>
          <w:i/>
          <w:iCs/>
          <w:sz w:val="24"/>
          <w:szCs w:val="24"/>
        </w:rPr>
      </w:pPr>
    </w:p>
    <w:p w14:paraId="6B24CE1C" w14:textId="77777777" w:rsidR="00064030" w:rsidRDefault="00ED110F">
      <w:pPr>
        <w:spacing w:after="0" w:line="276" w:lineRule="auto"/>
        <w:rPr>
          <w:rFonts w:ascii="Times New Roman" w:hAnsi="Times New Roman" w:cs="Times New Roman"/>
          <w:i/>
          <w:iCs/>
          <w:sz w:val="24"/>
          <w:szCs w:val="24"/>
        </w:rPr>
      </w:pPr>
      <w:r>
        <w:rPr>
          <w:rFonts w:ascii="Times New Roman" w:hAnsi="Times New Roman" w:cs="Times New Roman"/>
          <w:i/>
          <w:iCs/>
          <w:sz w:val="24"/>
          <w:szCs w:val="24"/>
        </w:rPr>
        <w:t xml:space="preserve"> Innovation  </w:t>
      </w:r>
    </w:p>
    <w:p w14:paraId="7E03F976" w14:textId="0AD1913E" w:rsidR="00064030" w:rsidRDefault="00ED110F">
      <w:pPr>
        <w:spacing w:after="0" w:line="276" w:lineRule="auto"/>
      </w:pPr>
      <w:r>
        <w:rPr>
          <w:rFonts w:ascii="Times New Roman" w:hAnsi="Times New Roman" w:cs="Times New Roman"/>
          <w:sz w:val="24"/>
          <w:szCs w:val="24"/>
        </w:rPr>
        <w:t xml:space="preserve">As already said innovation and particularly automation will work best for the industry if tugs and their equipment are more standardised. As we have seen in the </w:t>
      </w:r>
      <w:r w:rsidR="00EE34A3">
        <w:rPr>
          <w:rFonts w:ascii="Times New Roman" w:hAnsi="Times New Roman" w:cs="Times New Roman"/>
          <w:sz w:val="24"/>
          <w:szCs w:val="24"/>
          <w:shd w:val="clear" w:color="auto" w:fill="FFFFFF"/>
        </w:rPr>
        <w:t>green</w:t>
      </w:r>
      <w:r>
        <w:rPr>
          <w:rFonts w:ascii="Times New Roman" w:hAnsi="Times New Roman" w:cs="Times New Roman"/>
          <w:sz w:val="24"/>
          <w:szCs w:val="24"/>
          <w:shd w:val="clear" w:color="auto" w:fill="FFFFFF"/>
        </w:rPr>
        <w:t xml:space="preserve">house horticulture sector, collaboration is a prerequisite for innovation. If towage companies would collaborate, better </w:t>
      </w:r>
      <w:r w:rsidRPr="00B27872">
        <w:rPr>
          <w:rFonts w:ascii="Times New Roman" w:hAnsi="Times New Roman" w:cs="Times New Roman"/>
          <w:color w:val="auto"/>
          <w:sz w:val="24"/>
          <w:szCs w:val="24"/>
          <w:shd w:val="clear" w:color="auto" w:fill="FFFFFF"/>
        </w:rPr>
        <w:t xml:space="preserve">results could be achieved </w:t>
      </w:r>
      <w:r>
        <w:rPr>
          <w:rFonts w:ascii="Times New Roman" w:hAnsi="Times New Roman" w:cs="Times New Roman"/>
          <w:sz w:val="24"/>
          <w:szCs w:val="24"/>
          <w:shd w:val="clear" w:color="auto" w:fill="FFFFFF"/>
        </w:rPr>
        <w:t xml:space="preserve">because of the input of knowledge, experience and ideas from the whole sector. </w:t>
      </w:r>
    </w:p>
    <w:p w14:paraId="79861648" w14:textId="77777777" w:rsidR="00064030" w:rsidRDefault="00064030">
      <w:pPr>
        <w:spacing w:after="0" w:line="276" w:lineRule="auto"/>
        <w:rPr>
          <w:rFonts w:ascii="Times New Roman" w:hAnsi="Times New Roman" w:cs="Times New Roman"/>
          <w:sz w:val="24"/>
          <w:szCs w:val="24"/>
        </w:rPr>
      </w:pPr>
    </w:p>
    <w:p w14:paraId="2811B015" w14:textId="77777777" w:rsidR="00064030" w:rsidRDefault="00ED110F">
      <w:pPr>
        <w:spacing w:after="0" w:line="276" w:lineRule="auto"/>
        <w:rPr>
          <w:rFonts w:ascii="Times New Roman" w:hAnsi="Times New Roman" w:cs="Times New Roman"/>
          <w:b/>
          <w:bCs/>
          <w:color w:val="002060"/>
          <w:sz w:val="28"/>
          <w:szCs w:val="28"/>
        </w:rPr>
      </w:pPr>
      <w:r>
        <w:rPr>
          <w:rFonts w:ascii="Times New Roman" w:hAnsi="Times New Roman" w:cs="Times New Roman"/>
          <w:b/>
          <w:bCs/>
          <w:color w:val="002060"/>
          <w:sz w:val="28"/>
          <w:szCs w:val="28"/>
        </w:rPr>
        <w:t>Conclusion</w:t>
      </w:r>
    </w:p>
    <w:p w14:paraId="499CED12" w14:textId="33A09A93" w:rsidR="00064030" w:rsidRDefault="00ED110F">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The idea of closer collaboration between companies may initially give an uncomfortable feeling, with the fear of loosing identity </w:t>
      </w:r>
      <w:r w:rsidRPr="00B27872">
        <w:rPr>
          <w:rFonts w:ascii="Times New Roman" w:hAnsi="Times New Roman" w:cs="Times New Roman"/>
          <w:color w:val="auto"/>
          <w:sz w:val="24"/>
          <w:szCs w:val="24"/>
        </w:rPr>
        <w:t xml:space="preserve">or private ideas </w:t>
      </w:r>
      <w:r>
        <w:rPr>
          <w:rFonts w:ascii="Times New Roman" w:hAnsi="Times New Roman" w:cs="Times New Roman"/>
          <w:sz w:val="24"/>
          <w:szCs w:val="24"/>
        </w:rPr>
        <w:t xml:space="preserve">becoming public. There may be many reasons not to start such a collaboration and many questions may arise. However, the practical examples above show how large companies operate very well with a large level of uniformity in assets and procedures, and the same kind of companies can collaborate very well without loosing their identity. Mutual cooperation has shown many benefits, more than when staying </w:t>
      </w:r>
      <w:bookmarkStart w:id="3" w:name="_GoBack"/>
      <w:r>
        <w:rPr>
          <w:rFonts w:ascii="Times New Roman" w:hAnsi="Times New Roman" w:cs="Times New Roman"/>
          <w:sz w:val="24"/>
          <w:szCs w:val="24"/>
        </w:rPr>
        <w:t xml:space="preserve">apart. </w:t>
      </w:r>
    </w:p>
    <w:bookmarkEnd w:id="3"/>
    <w:p w14:paraId="3356C994" w14:textId="237FF3E1" w:rsidR="00732C86" w:rsidRDefault="00732C86">
      <w:pPr>
        <w:spacing w:after="0" w:line="276" w:lineRule="auto"/>
        <w:rPr>
          <w:rFonts w:ascii="Times New Roman" w:hAnsi="Times New Roman" w:cs="Times New Roman"/>
          <w:sz w:val="24"/>
          <w:szCs w:val="24"/>
        </w:rPr>
      </w:pPr>
    </w:p>
    <w:p w14:paraId="7EBBD2A8" w14:textId="1EA3AC12" w:rsidR="00732C86" w:rsidRPr="00732C86" w:rsidRDefault="000D53D9" w:rsidP="00732C86">
      <w:pPr>
        <w:spacing w:after="0" w:line="276" w:lineRule="auto"/>
        <w:jc w:val="center"/>
        <w:rPr>
          <w:rFonts w:ascii="Times New Roman" w:hAnsi="Times New Roman" w:cs="Times New Roman"/>
          <w:color w:val="FF0000"/>
          <w:sz w:val="24"/>
          <w:szCs w:val="24"/>
        </w:rPr>
      </w:pPr>
      <w:r>
        <w:rPr>
          <w:rStyle w:val="Zwaar"/>
          <w:rFonts w:ascii="Times New Roman" w:eastAsia="Times New Roman" w:hAnsi="Times New Roman" w:cs="Times New Roman"/>
          <w:color w:val="FF0000"/>
          <w:sz w:val="24"/>
          <w:szCs w:val="24"/>
        </w:rPr>
        <w:t>“</w:t>
      </w:r>
      <w:r w:rsidR="00732C86" w:rsidRPr="00732C86">
        <w:rPr>
          <w:rStyle w:val="Zwaar"/>
          <w:rFonts w:ascii="Times New Roman" w:eastAsia="Times New Roman" w:hAnsi="Times New Roman" w:cs="Times New Roman"/>
          <w:color w:val="FF0000"/>
          <w:sz w:val="24"/>
          <w:szCs w:val="24"/>
        </w:rPr>
        <w:t>Coming together is a beginning;</w:t>
      </w:r>
      <w:r w:rsidR="00732C86" w:rsidRPr="00732C86">
        <w:rPr>
          <w:rFonts w:ascii="Times New Roman" w:eastAsia="Times New Roman" w:hAnsi="Times New Roman" w:cs="Times New Roman"/>
          <w:color w:val="FF0000"/>
          <w:sz w:val="24"/>
          <w:szCs w:val="24"/>
        </w:rPr>
        <w:br/>
      </w:r>
      <w:r w:rsidR="00732C86" w:rsidRPr="00732C86">
        <w:rPr>
          <w:rStyle w:val="Zwaar"/>
          <w:rFonts w:ascii="Times New Roman" w:eastAsia="Times New Roman" w:hAnsi="Times New Roman" w:cs="Times New Roman"/>
          <w:color w:val="FF0000"/>
          <w:sz w:val="24"/>
          <w:szCs w:val="24"/>
        </w:rPr>
        <w:t>    keeping together is progress;</w:t>
      </w:r>
      <w:r w:rsidR="00732C86" w:rsidRPr="00732C86">
        <w:rPr>
          <w:rFonts w:ascii="Times New Roman" w:eastAsia="Times New Roman" w:hAnsi="Times New Roman" w:cs="Times New Roman"/>
          <w:color w:val="FF0000"/>
          <w:sz w:val="24"/>
          <w:szCs w:val="24"/>
        </w:rPr>
        <w:br/>
      </w:r>
      <w:r w:rsidR="00732C86" w:rsidRPr="00732C86">
        <w:rPr>
          <w:rStyle w:val="Zwaar"/>
          <w:rFonts w:ascii="Times New Roman" w:eastAsia="Times New Roman" w:hAnsi="Times New Roman" w:cs="Times New Roman"/>
          <w:color w:val="FF0000"/>
          <w:sz w:val="24"/>
          <w:szCs w:val="24"/>
        </w:rPr>
        <w:t>      working together is success.”</w:t>
      </w:r>
      <w:r w:rsidR="00732C86" w:rsidRPr="00732C86">
        <w:rPr>
          <w:rFonts w:ascii="Times New Roman" w:eastAsia="Times New Roman" w:hAnsi="Times New Roman" w:cs="Times New Roman"/>
          <w:color w:val="FF0000"/>
          <w:sz w:val="24"/>
          <w:szCs w:val="24"/>
        </w:rPr>
        <w:br/>
        <w:t>Henry Ford</w:t>
      </w:r>
    </w:p>
    <w:p w14:paraId="243FA468" w14:textId="77777777" w:rsidR="00064030" w:rsidRDefault="00064030">
      <w:pPr>
        <w:spacing w:after="0" w:line="276" w:lineRule="auto"/>
        <w:rPr>
          <w:rFonts w:ascii="Times New Roman" w:hAnsi="Times New Roman" w:cs="Times New Roman"/>
          <w:sz w:val="24"/>
          <w:szCs w:val="24"/>
        </w:rPr>
      </w:pPr>
    </w:p>
    <w:p w14:paraId="3892ED98" w14:textId="4264F080" w:rsidR="00064030" w:rsidRDefault="00ED110F">
      <w:pPr>
        <w:spacing w:after="0" w:line="276" w:lineRule="auto"/>
        <w:rPr>
          <w:rFonts w:ascii="Times New Roman" w:hAnsi="Times New Roman" w:cs="Times New Roman"/>
          <w:sz w:val="24"/>
          <w:szCs w:val="24"/>
        </w:rPr>
      </w:pPr>
      <w:r>
        <w:rPr>
          <w:rFonts w:ascii="Times New Roman" w:hAnsi="Times New Roman" w:cs="Times New Roman"/>
          <w:sz w:val="24"/>
          <w:szCs w:val="24"/>
        </w:rPr>
        <w:t>By mutual collaboration, e.g. through study clubs</w:t>
      </w:r>
      <w:r w:rsidR="00083793">
        <w:rPr>
          <w:rFonts w:ascii="Times New Roman" w:hAnsi="Times New Roman" w:cs="Times New Roman"/>
          <w:sz w:val="24"/>
          <w:szCs w:val="24"/>
        </w:rPr>
        <w:t xml:space="preserve"> </w:t>
      </w:r>
      <w:r w:rsidR="00083793" w:rsidRPr="00083793">
        <w:rPr>
          <w:rFonts w:ascii="Times New Roman" w:hAnsi="Times New Roman" w:cs="Times New Roman"/>
          <w:color w:val="FF0000"/>
          <w:sz w:val="24"/>
          <w:szCs w:val="24"/>
        </w:rPr>
        <w:t>(think-tanks)</w:t>
      </w:r>
      <w:r w:rsidRPr="00083793">
        <w:rPr>
          <w:rFonts w:ascii="Times New Roman" w:hAnsi="Times New Roman" w:cs="Times New Roman"/>
          <w:color w:val="FF0000"/>
          <w:sz w:val="24"/>
          <w:szCs w:val="24"/>
        </w:rPr>
        <w:t xml:space="preserve">, </w:t>
      </w:r>
      <w:r>
        <w:rPr>
          <w:rFonts w:ascii="Times New Roman" w:hAnsi="Times New Roman" w:cs="Times New Roman"/>
          <w:sz w:val="24"/>
          <w:szCs w:val="24"/>
        </w:rPr>
        <w:t>if needed in close cooperation with research institutes, tug yards, suppliers, etc., and more standardization, the same benefits could apply to towing companies too. If that could be achieved it would then have the potency of:</w:t>
      </w:r>
    </w:p>
    <w:p w14:paraId="77B1A274" w14:textId="77777777" w:rsidR="00064030" w:rsidRDefault="00064030">
      <w:pPr>
        <w:spacing w:after="0" w:line="276" w:lineRule="auto"/>
        <w:rPr>
          <w:rFonts w:ascii="Times New Roman" w:hAnsi="Times New Roman" w:cs="Times New Roman"/>
          <w:sz w:val="24"/>
          <w:szCs w:val="24"/>
        </w:rPr>
      </w:pPr>
    </w:p>
    <w:p w14:paraId="74B22BDB" w14:textId="6A1DE134" w:rsidR="00064030" w:rsidRDefault="00ED110F">
      <w:pPr>
        <w:pStyle w:val="Lijstalinea"/>
        <w:numPr>
          <w:ilvl w:val="0"/>
          <w:numId w:val="3"/>
        </w:numPr>
        <w:spacing w:after="0" w:line="276" w:lineRule="auto"/>
      </w:pPr>
      <w:r>
        <w:rPr>
          <w:rFonts w:ascii="Times New Roman" w:hAnsi="Times New Roman" w:cs="Times New Roman"/>
          <w:sz w:val="24"/>
          <w:szCs w:val="24"/>
        </w:rPr>
        <w:t>combined forces of experience, knowledge</w:t>
      </w:r>
      <w:r w:rsidR="00E94DAB">
        <w:rPr>
          <w:rFonts w:ascii="Times New Roman" w:hAnsi="Times New Roman" w:cs="Times New Roman"/>
          <w:sz w:val="24"/>
          <w:szCs w:val="24"/>
        </w:rPr>
        <w:t xml:space="preserve">, </w:t>
      </w:r>
      <w:r>
        <w:rPr>
          <w:rFonts w:ascii="Times New Roman" w:hAnsi="Times New Roman" w:cs="Times New Roman"/>
          <w:sz w:val="24"/>
          <w:szCs w:val="24"/>
        </w:rPr>
        <w:t>intellect</w:t>
      </w:r>
      <w:r w:rsidR="000D53D9">
        <w:rPr>
          <w:rFonts w:ascii="Times New Roman" w:hAnsi="Times New Roman" w:cs="Times New Roman"/>
          <w:sz w:val="24"/>
          <w:szCs w:val="24"/>
        </w:rPr>
        <w:t>,</w:t>
      </w:r>
      <w:r>
        <w:rPr>
          <w:rFonts w:ascii="Times New Roman" w:hAnsi="Times New Roman" w:cs="Times New Roman"/>
          <w:sz w:val="24"/>
          <w:szCs w:val="24"/>
        </w:rPr>
        <w:t xml:space="preserve"> </w:t>
      </w:r>
      <w:r w:rsidR="00E94DAB" w:rsidRPr="00E94DAB">
        <w:rPr>
          <w:rFonts w:ascii="Times New Roman" w:hAnsi="Times New Roman" w:cs="Times New Roman"/>
          <w:color w:val="FF0000"/>
          <w:sz w:val="24"/>
          <w:szCs w:val="24"/>
        </w:rPr>
        <w:t>and learning from each others failures</w:t>
      </w:r>
      <w:r w:rsidR="000D53D9">
        <w:rPr>
          <w:rFonts w:ascii="Times New Roman" w:hAnsi="Times New Roman" w:cs="Times New Roman"/>
          <w:color w:val="FF0000"/>
          <w:sz w:val="24"/>
          <w:szCs w:val="24"/>
        </w:rPr>
        <w:t xml:space="preserve"> and incidents</w:t>
      </w:r>
      <w:r w:rsidR="00E94DAB">
        <w:rPr>
          <w:rFonts w:ascii="Times New Roman" w:hAnsi="Times New Roman" w:cs="Times New Roman"/>
          <w:sz w:val="24"/>
          <w:szCs w:val="24"/>
        </w:rPr>
        <w:t xml:space="preserve">, </w:t>
      </w:r>
      <w:r>
        <w:rPr>
          <w:rFonts w:ascii="Times New Roman" w:hAnsi="Times New Roman" w:cs="Times New Roman"/>
          <w:sz w:val="24"/>
          <w:szCs w:val="24"/>
        </w:rPr>
        <w:t xml:space="preserve">so achieving the best </w:t>
      </w:r>
      <w:r w:rsidR="0060681F">
        <w:rPr>
          <w:rFonts w:ascii="Times New Roman" w:hAnsi="Times New Roman" w:cs="Times New Roman"/>
          <w:sz w:val="24"/>
          <w:szCs w:val="24"/>
        </w:rPr>
        <w:t xml:space="preserve">vessel </w:t>
      </w:r>
      <w:r>
        <w:rPr>
          <w:rFonts w:ascii="Times New Roman" w:hAnsi="Times New Roman" w:cs="Times New Roman"/>
          <w:sz w:val="24"/>
          <w:szCs w:val="24"/>
        </w:rPr>
        <w:t>design and operations;</w:t>
      </w:r>
    </w:p>
    <w:p w14:paraId="62AD30A8" w14:textId="577F2819" w:rsidR="0060681F" w:rsidRPr="0060681F" w:rsidRDefault="0060681F" w:rsidP="0060681F">
      <w:pPr>
        <w:pStyle w:val="Lijstalinea"/>
        <w:numPr>
          <w:ilvl w:val="0"/>
          <w:numId w:val="1"/>
        </w:numPr>
        <w:spacing w:after="0" w:line="276" w:lineRule="auto"/>
        <w:ind w:left="786"/>
        <w:rPr>
          <w:rFonts w:ascii="Times New Roman" w:hAnsi="Times New Roman" w:cs="Times New Roman"/>
          <w:sz w:val="24"/>
          <w:szCs w:val="24"/>
        </w:rPr>
      </w:pPr>
      <w:r w:rsidRPr="0060681F">
        <w:rPr>
          <w:rFonts w:ascii="Times New Roman" w:hAnsi="Times New Roman" w:cs="Times New Roman"/>
          <w:sz w:val="24"/>
          <w:szCs w:val="24"/>
        </w:rPr>
        <w:lastRenderedPageBreak/>
        <w:t>a higher level of practical applicability of workboat and associated equipment and of unbiased information;</w:t>
      </w:r>
    </w:p>
    <w:p w14:paraId="057AC5F9" w14:textId="77777777" w:rsidR="00064030" w:rsidRDefault="00ED110F">
      <w:pPr>
        <w:pStyle w:val="Lijstalinea"/>
        <w:numPr>
          <w:ilvl w:val="0"/>
          <w:numId w:val="3"/>
        </w:numPr>
        <w:spacing w:after="0" w:line="276" w:lineRule="auto"/>
        <w:rPr>
          <w:rFonts w:ascii="Times New Roman" w:hAnsi="Times New Roman" w:cs="Times New Roman"/>
          <w:sz w:val="24"/>
          <w:szCs w:val="24"/>
        </w:rPr>
      </w:pPr>
      <w:r>
        <w:rPr>
          <w:rFonts w:ascii="Times New Roman" w:hAnsi="Times New Roman" w:cs="Times New Roman"/>
          <w:sz w:val="24"/>
          <w:szCs w:val="24"/>
        </w:rPr>
        <w:t>a standardized and optimum safe procedures manual;</w:t>
      </w:r>
    </w:p>
    <w:p w14:paraId="5209868C" w14:textId="77777777" w:rsidR="00064030" w:rsidRDefault="00ED110F">
      <w:pPr>
        <w:pStyle w:val="Lijstalinea"/>
        <w:numPr>
          <w:ilvl w:val="0"/>
          <w:numId w:val="3"/>
        </w:numPr>
        <w:spacing w:after="0" w:line="276" w:lineRule="auto"/>
        <w:rPr>
          <w:rFonts w:ascii="Times New Roman" w:hAnsi="Times New Roman" w:cs="Times New Roman"/>
          <w:sz w:val="24"/>
          <w:szCs w:val="24"/>
        </w:rPr>
      </w:pPr>
      <w:r>
        <w:rPr>
          <w:rFonts w:ascii="Times New Roman" w:hAnsi="Times New Roman" w:cs="Times New Roman"/>
          <w:sz w:val="24"/>
          <w:szCs w:val="24"/>
        </w:rPr>
        <w:t>no loss or just limited use of bright ideas but optimum use of innovative ideas for all involved in the collaboration;</w:t>
      </w:r>
    </w:p>
    <w:p w14:paraId="527B7F53" w14:textId="152817D7" w:rsidR="00064030" w:rsidRDefault="00ED110F">
      <w:pPr>
        <w:pStyle w:val="Lijstalinea"/>
        <w:numPr>
          <w:ilvl w:val="0"/>
          <w:numId w:val="3"/>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an increased level of standardization of </w:t>
      </w:r>
      <w:r w:rsidR="00C8305D">
        <w:rPr>
          <w:rFonts w:ascii="Times New Roman" w:hAnsi="Times New Roman" w:cs="Times New Roman"/>
          <w:sz w:val="24"/>
          <w:szCs w:val="24"/>
        </w:rPr>
        <w:t xml:space="preserve">workboats </w:t>
      </w:r>
      <w:r>
        <w:rPr>
          <w:rFonts w:ascii="Times New Roman" w:hAnsi="Times New Roman" w:cs="Times New Roman"/>
          <w:sz w:val="24"/>
          <w:szCs w:val="24"/>
        </w:rPr>
        <w:t>and t</w:t>
      </w:r>
      <w:r w:rsidR="00C8305D">
        <w:rPr>
          <w:rFonts w:ascii="Times New Roman" w:hAnsi="Times New Roman" w:cs="Times New Roman"/>
          <w:sz w:val="24"/>
          <w:szCs w:val="24"/>
        </w:rPr>
        <w:t>heir</w:t>
      </w:r>
      <w:r>
        <w:rPr>
          <w:rFonts w:ascii="Times New Roman" w:hAnsi="Times New Roman" w:cs="Times New Roman"/>
          <w:sz w:val="24"/>
          <w:szCs w:val="24"/>
        </w:rPr>
        <w:t xml:space="preserve"> equipment, thus </w:t>
      </w:r>
    </w:p>
    <w:p w14:paraId="66D08484" w14:textId="77777777" w:rsidR="00064030" w:rsidRDefault="00ED110F">
      <w:pPr>
        <w:pStyle w:val="Lijstalinea"/>
        <w:numPr>
          <w:ilvl w:val="0"/>
          <w:numId w:val="3"/>
        </w:numPr>
        <w:spacing w:after="0" w:line="276" w:lineRule="auto"/>
      </w:pPr>
      <w:r>
        <w:rPr>
          <w:rFonts w:ascii="Times New Roman" w:hAnsi="Times New Roman" w:cs="Times New Roman"/>
          <w:sz w:val="24"/>
          <w:szCs w:val="24"/>
        </w:rPr>
        <w:t xml:space="preserve">creating a situation where innovation and automation processes can better be implemented and </w:t>
      </w:r>
      <w:r w:rsidRPr="00B27872">
        <w:rPr>
          <w:rFonts w:ascii="Times New Roman" w:hAnsi="Times New Roman" w:cs="Times New Roman"/>
          <w:color w:val="auto"/>
          <w:sz w:val="24"/>
          <w:szCs w:val="24"/>
        </w:rPr>
        <w:t xml:space="preserve">realized faster; </w:t>
      </w:r>
      <w:r>
        <w:rPr>
          <w:rFonts w:ascii="Times New Roman" w:hAnsi="Times New Roman" w:cs="Times New Roman"/>
          <w:sz w:val="24"/>
          <w:szCs w:val="24"/>
        </w:rPr>
        <w:t>and</w:t>
      </w:r>
    </w:p>
    <w:p w14:paraId="6878B556" w14:textId="77777777" w:rsidR="00064030" w:rsidRDefault="00ED110F">
      <w:pPr>
        <w:pStyle w:val="Lijstalinea"/>
        <w:numPr>
          <w:ilvl w:val="0"/>
          <w:numId w:val="3"/>
        </w:numPr>
        <w:spacing w:after="0" w:line="276" w:lineRule="auto"/>
        <w:rPr>
          <w:rFonts w:ascii="Times New Roman" w:hAnsi="Times New Roman" w:cs="Times New Roman"/>
          <w:sz w:val="24"/>
          <w:szCs w:val="24"/>
        </w:rPr>
      </w:pPr>
      <w:r>
        <w:rPr>
          <w:rFonts w:ascii="Times New Roman" w:hAnsi="Times New Roman" w:cs="Times New Roman"/>
          <w:sz w:val="24"/>
          <w:szCs w:val="24"/>
        </w:rPr>
        <w:t>maintenance be more standardized and at lower costs;</w:t>
      </w:r>
    </w:p>
    <w:p w14:paraId="79D187F8" w14:textId="5B220C6A" w:rsidR="00064030" w:rsidRDefault="00ED110F">
      <w:pPr>
        <w:pStyle w:val="Lijstalinea"/>
        <w:numPr>
          <w:ilvl w:val="0"/>
          <w:numId w:val="3"/>
        </w:numPr>
        <w:spacing w:after="0" w:line="276" w:lineRule="auto"/>
      </w:pPr>
      <w:r w:rsidRPr="00B27872">
        <w:rPr>
          <w:rFonts w:ascii="Times New Roman" w:hAnsi="Times New Roman" w:cs="Times New Roman"/>
          <w:color w:val="auto"/>
          <w:sz w:val="24"/>
          <w:szCs w:val="24"/>
        </w:rPr>
        <w:t xml:space="preserve">creating </w:t>
      </w:r>
      <w:r>
        <w:rPr>
          <w:rFonts w:ascii="Times New Roman" w:hAnsi="Times New Roman" w:cs="Times New Roman"/>
          <w:sz w:val="24"/>
          <w:szCs w:val="24"/>
        </w:rPr>
        <w:t xml:space="preserve">a higher level of professional training for tug </w:t>
      </w:r>
      <w:r w:rsidR="00C8305D">
        <w:rPr>
          <w:rFonts w:ascii="Times New Roman" w:hAnsi="Times New Roman" w:cs="Times New Roman"/>
          <w:sz w:val="24"/>
          <w:szCs w:val="24"/>
        </w:rPr>
        <w:t>M</w:t>
      </w:r>
      <w:r>
        <w:rPr>
          <w:rFonts w:ascii="Times New Roman" w:hAnsi="Times New Roman" w:cs="Times New Roman"/>
          <w:sz w:val="24"/>
          <w:szCs w:val="24"/>
        </w:rPr>
        <w:t xml:space="preserve">asters and </w:t>
      </w:r>
      <w:r w:rsidR="00C8305D">
        <w:rPr>
          <w:rFonts w:ascii="Times New Roman" w:hAnsi="Times New Roman" w:cs="Times New Roman"/>
          <w:sz w:val="24"/>
          <w:szCs w:val="24"/>
        </w:rPr>
        <w:t>E</w:t>
      </w:r>
      <w:r>
        <w:rPr>
          <w:rFonts w:ascii="Times New Roman" w:hAnsi="Times New Roman" w:cs="Times New Roman"/>
          <w:sz w:val="24"/>
          <w:szCs w:val="24"/>
        </w:rPr>
        <w:t xml:space="preserve">ngineers, standardized and attuned to the various </w:t>
      </w:r>
      <w:r w:rsidR="00FA7965">
        <w:rPr>
          <w:rFonts w:ascii="Times New Roman" w:hAnsi="Times New Roman" w:cs="Times New Roman"/>
          <w:sz w:val="24"/>
          <w:szCs w:val="24"/>
        </w:rPr>
        <w:t>operation t</w:t>
      </w:r>
      <w:r>
        <w:rPr>
          <w:rFonts w:ascii="Times New Roman" w:hAnsi="Times New Roman" w:cs="Times New Roman"/>
          <w:sz w:val="24"/>
          <w:szCs w:val="24"/>
        </w:rPr>
        <w:t xml:space="preserve">ypes </w:t>
      </w:r>
      <w:r w:rsidR="00FA7965">
        <w:rPr>
          <w:rFonts w:ascii="Times New Roman" w:hAnsi="Times New Roman" w:cs="Times New Roman"/>
          <w:sz w:val="24"/>
          <w:szCs w:val="24"/>
        </w:rPr>
        <w:t xml:space="preserve">and </w:t>
      </w:r>
      <w:r>
        <w:rPr>
          <w:rFonts w:ascii="Times New Roman" w:hAnsi="Times New Roman" w:cs="Times New Roman"/>
          <w:sz w:val="24"/>
          <w:szCs w:val="24"/>
        </w:rPr>
        <w:t xml:space="preserve">the requirements of present and future modern </w:t>
      </w:r>
      <w:r w:rsidR="00FA7965">
        <w:rPr>
          <w:rFonts w:ascii="Times New Roman" w:hAnsi="Times New Roman" w:cs="Times New Roman"/>
          <w:sz w:val="24"/>
          <w:szCs w:val="24"/>
        </w:rPr>
        <w:t xml:space="preserve">fleets </w:t>
      </w:r>
      <w:r>
        <w:rPr>
          <w:rFonts w:ascii="Times New Roman" w:hAnsi="Times New Roman" w:cs="Times New Roman"/>
          <w:sz w:val="24"/>
          <w:szCs w:val="24"/>
        </w:rPr>
        <w:t>and operations.</w:t>
      </w:r>
    </w:p>
    <w:p w14:paraId="7C5FA613" w14:textId="17032304" w:rsidR="00064030" w:rsidRPr="0060681F" w:rsidRDefault="0060681F" w:rsidP="0060681F">
      <w:pPr>
        <w:pStyle w:val="Lijstalinea"/>
        <w:numPr>
          <w:ilvl w:val="0"/>
          <w:numId w:val="3"/>
        </w:numPr>
        <w:spacing w:after="0" w:line="276" w:lineRule="auto"/>
        <w:rPr>
          <w:rFonts w:ascii="Times New Roman" w:hAnsi="Times New Roman" w:cs="Times New Roman"/>
          <w:sz w:val="24"/>
          <w:szCs w:val="24"/>
        </w:rPr>
      </w:pPr>
      <w:r w:rsidRPr="0060681F">
        <w:rPr>
          <w:rFonts w:ascii="Times New Roman" w:hAnsi="Times New Roman" w:cs="Times New Roman"/>
          <w:sz w:val="24"/>
          <w:szCs w:val="24"/>
        </w:rPr>
        <w:t xml:space="preserve">In summary, </w:t>
      </w:r>
      <w:r>
        <w:rPr>
          <w:rFonts w:ascii="Times New Roman" w:hAnsi="Times New Roman" w:cs="Times New Roman"/>
          <w:sz w:val="24"/>
          <w:szCs w:val="24"/>
        </w:rPr>
        <w:t>t</w:t>
      </w:r>
      <w:r w:rsidR="00ED110F" w:rsidRPr="0060681F">
        <w:rPr>
          <w:rFonts w:ascii="Times New Roman" w:hAnsi="Times New Roman" w:cs="Times New Roman"/>
          <w:sz w:val="24"/>
          <w:szCs w:val="24"/>
        </w:rPr>
        <w:t xml:space="preserve">he effect </w:t>
      </w:r>
      <w:r w:rsidR="00ED110F" w:rsidRPr="00811BF6">
        <w:rPr>
          <w:rFonts w:ascii="Times New Roman" w:hAnsi="Times New Roman" w:cs="Times New Roman"/>
          <w:color w:val="auto"/>
          <w:sz w:val="24"/>
          <w:szCs w:val="24"/>
        </w:rPr>
        <w:t xml:space="preserve">of </w:t>
      </w:r>
      <w:r w:rsidR="00216FC3" w:rsidRPr="00811BF6">
        <w:rPr>
          <w:rFonts w:ascii="Times New Roman" w:hAnsi="Times New Roman" w:cs="Times New Roman"/>
          <w:color w:val="auto"/>
          <w:sz w:val="24"/>
          <w:szCs w:val="24"/>
        </w:rPr>
        <w:t>more</w:t>
      </w:r>
      <w:r w:rsidR="00216FC3" w:rsidRPr="00811BF6">
        <w:rPr>
          <w:rFonts w:ascii="Times New Roman" w:hAnsi="Times New Roman" w:cs="Times New Roman"/>
          <w:b/>
          <w:bCs/>
          <w:color w:val="auto"/>
          <w:sz w:val="24"/>
          <w:szCs w:val="24"/>
        </w:rPr>
        <w:t xml:space="preserve"> </w:t>
      </w:r>
      <w:r w:rsidR="00ED110F" w:rsidRPr="00811BF6">
        <w:rPr>
          <w:rFonts w:ascii="Times New Roman" w:hAnsi="Times New Roman" w:cs="Times New Roman"/>
          <w:b/>
          <w:bCs/>
          <w:color w:val="auto"/>
          <w:sz w:val="24"/>
          <w:szCs w:val="24"/>
        </w:rPr>
        <w:t>collaboration</w:t>
      </w:r>
      <w:r w:rsidR="00ED110F" w:rsidRPr="00811BF6">
        <w:rPr>
          <w:rFonts w:ascii="Times New Roman" w:hAnsi="Times New Roman" w:cs="Times New Roman"/>
          <w:color w:val="auto"/>
          <w:sz w:val="24"/>
          <w:szCs w:val="24"/>
        </w:rPr>
        <w:t xml:space="preserve"> </w:t>
      </w:r>
      <w:r w:rsidR="00216FC3" w:rsidRPr="00811BF6">
        <w:rPr>
          <w:rFonts w:ascii="Times New Roman" w:hAnsi="Times New Roman" w:cs="Times New Roman"/>
          <w:color w:val="auto"/>
          <w:sz w:val="24"/>
          <w:szCs w:val="24"/>
        </w:rPr>
        <w:t xml:space="preserve">and standardization </w:t>
      </w:r>
      <w:r w:rsidR="00ED110F" w:rsidRPr="00811BF6">
        <w:rPr>
          <w:rFonts w:ascii="Times New Roman" w:hAnsi="Times New Roman" w:cs="Times New Roman"/>
          <w:color w:val="auto"/>
          <w:sz w:val="24"/>
          <w:szCs w:val="24"/>
        </w:rPr>
        <w:t xml:space="preserve">is </w:t>
      </w:r>
      <w:r w:rsidR="00ED110F" w:rsidRPr="00811BF6">
        <w:rPr>
          <w:rFonts w:ascii="Times New Roman" w:hAnsi="Times New Roman" w:cs="Times New Roman"/>
          <w:i/>
          <w:iCs/>
          <w:color w:val="auto"/>
          <w:sz w:val="24"/>
          <w:szCs w:val="24"/>
        </w:rPr>
        <w:t xml:space="preserve">higher standards </w:t>
      </w:r>
      <w:r w:rsidR="00ED110F" w:rsidRPr="00811BF6">
        <w:rPr>
          <w:rFonts w:ascii="Times New Roman" w:hAnsi="Times New Roman" w:cs="Times New Roman"/>
          <w:color w:val="auto"/>
          <w:sz w:val="24"/>
          <w:szCs w:val="24"/>
        </w:rPr>
        <w:t xml:space="preserve">and </w:t>
      </w:r>
      <w:r w:rsidR="00ED110F" w:rsidRPr="00811BF6">
        <w:rPr>
          <w:rFonts w:ascii="Times New Roman" w:hAnsi="Times New Roman" w:cs="Times New Roman"/>
          <w:i/>
          <w:iCs/>
          <w:color w:val="auto"/>
          <w:sz w:val="24"/>
          <w:szCs w:val="24"/>
        </w:rPr>
        <w:t>lower company costs</w:t>
      </w:r>
      <w:r w:rsidR="00ED110F" w:rsidRPr="00811BF6">
        <w:rPr>
          <w:rFonts w:ascii="Times New Roman" w:hAnsi="Times New Roman" w:cs="Times New Roman"/>
          <w:color w:val="auto"/>
          <w:sz w:val="24"/>
          <w:szCs w:val="24"/>
        </w:rPr>
        <w:t xml:space="preserve">. </w:t>
      </w:r>
      <w:r w:rsidR="00216FC3" w:rsidRPr="00811BF6">
        <w:rPr>
          <w:rFonts w:ascii="Times New Roman" w:hAnsi="Times New Roman" w:cs="Times New Roman"/>
          <w:color w:val="auto"/>
          <w:sz w:val="24"/>
          <w:szCs w:val="24"/>
        </w:rPr>
        <w:t>It may even lead to acceptable tariffs.</w:t>
      </w:r>
      <w:r w:rsidR="00ED110F" w:rsidRPr="00811BF6">
        <w:rPr>
          <w:rFonts w:ascii="Times New Roman" w:hAnsi="Times New Roman" w:cs="Times New Roman"/>
          <w:color w:val="auto"/>
          <w:sz w:val="24"/>
          <w:szCs w:val="24"/>
        </w:rPr>
        <w:t xml:space="preserve">  </w:t>
      </w:r>
      <w:r w:rsidR="00ED110F" w:rsidRPr="00811BF6">
        <w:rPr>
          <w:rFonts w:ascii="Times New Roman" w:hAnsi="Times New Roman" w:cs="Times New Roman"/>
          <w:sz w:val="24"/>
          <w:szCs w:val="24"/>
        </w:rPr>
        <w:t xml:space="preserve">    </w:t>
      </w:r>
    </w:p>
    <w:p w14:paraId="7C733497" w14:textId="77777777" w:rsidR="00064030" w:rsidRDefault="00064030">
      <w:pPr>
        <w:spacing w:after="0" w:line="276" w:lineRule="auto"/>
        <w:rPr>
          <w:rFonts w:ascii="Times New Roman" w:hAnsi="Times New Roman" w:cs="Times New Roman"/>
          <w:color w:val="FF0000"/>
          <w:sz w:val="24"/>
          <w:szCs w:val="24"/>
        </w:rPr>
      </w:pPr>
    </w:p>
    <w:p w14:paraId="6AB57146" w14:textId="6EF38752" w:rsidR="00064030" w:rsidRDefault="00ED110F">
      <w:pPr>
        <w:spacing w:after="0" w:line="276" w:lineRule="auto"/>
        <w:rPr>
          <w:rFonts w:ascii="Times New Roman" w:hAnsi="Times New Roman" w:cs="Times New Roman"/>
          <w:sz w:val="24"/>
          <w:szCs w:val="24"/>
        </w:rPr>
      </w:pPr>
      <w:r>
        <w:rPr>
          <w:rFonts w:ascii="Times New Roman" w:hAnsi="Times New Roman" w:cs="Times New Roman"/>
          <w:sz w:val="24"/>
          <w:szCs w:val="24"/>
        </w:rPr>
        <w:t>Are th</w:t>
      </w:r>
      <w:r w:rsidR="00FA7965">
        <w:rPr>
          <w:rFonts w:ascii="Times New Roman" w:hAnsi="Times New Roman" w:cs="Times New Roman"/>
          <w:sz w:val="24"/>
          <w:szCs w:val="24"/>
        </w:rPr>
        <w:t xml:space="preserve">ese </w:t>
      </w:r>
      <w:r>
        <w:rPr>
          <w:rFonts w:ascii="Times New Roman" w:hAnsi="Times New Roman" w:cs="Times New Roman"/>
          <w:sz w:val="24"/>
          <w:szCs w:val="24"/>
        </w:rPr>
        <w:t xml:space="preserve">not all good reasons to start such a new culture of collaboration within the </w:t>
      </w:r>
      <w:r w:rsidR="00FA7965">
        <w:rPr>
          <w:rFonts w:ascii="Times New Roman" w:hAnsi="Times New Roman" w:cs="Times New Roman"/>
          <w:sz w:val="24"/>
          <w:szCs w:val="24"/>
        </w:rPr>
        <w:t xml:space="preserve">workboat </w:t>
      </w:r>
      <w:r>
        <w:rPr>
          <w:rFonts w:ascii="Times New Roman" w:hAnsi="Times New Roman" w:cs="Times New Roman"/>
          <w:sz w:val="24"/>
          <w:szCs w:val="24"/>
        </w:rPr>
        <w:t xml:space="preserve">industry? </w:t>
      </w:r>
      <w:r w:rsidR="00FA7965" w:rsidRPr="00FA7965">
        <w:rPr>
          <w:rFonts w:ascii="Times New Roman" w:hAnsi="Times New Roman" w:cs="Times New Roman"/>
          <w:color w:val="auto"/>
          <w:sz w:val="24"/>
          <w:szCs w:val="24"/>
        </w:rPr>
        <w:t>Collaboration start</w:t>
      </w:r>
      <w:r w:rsidR="00FA7965">
        <w:rPr>
          <w:rFonts w:ascii="Times New Roman" w:hAnsi="Times New Roman" w:cs="Times New Roman"/>
          <w:color w:val="auto"/>
          <w:sz w:val="24"/>
          <w:szCs w:val="24"/>
        </w:rPr>
        <w:t>s</w:t>
      </w:r>
      <w:r w:rsidR="00FA7965" w:rsidRPr="00FA7965">
        <w:rPr>
          <w:rFonts w:ascii="Times New Roman" w:hAnsi="Times New Roman" w:cs="Times New Roman"/>
          <w:color w:val="auto"/>
          <w:sz w:val="24"/>
          <w:szCs w:val="24"/>
        </w:rPr>
        <w:t xml:space="preserve"> </w:t>
      </w:r>
      <w:r w:rsidR="00A23561">
        <w:rPr>
          <w:rFonts w:ascii="Times New Roman" w:hAnsi="Times New Roman" w:cs="Times New Roman"/>
          <w:color w:val="auto"/>
          <w:sz w:val="24"/>
          <w:szCs w:val="24"/>
        </w:rPr>
        <w:t xml:space="preserve">often </w:t>
      </w:r>
      <w:r w:rsidR="00FA7965" w:rsidRPr="00FA7965">
        <w:rPr>
          <w:rFonts w:ascii="Times New Roman" w:hAnsi="Times New Roman" w:cs="Times New Roman"/>
          <w:color w:val="auto"/>
          <w:sz w:val="24"/>
          <w:szCs w:val="24"/>
        </w:rPr>
        <w:t xml:space="preserve">on a low level, from local communities </w:t>
      </w:r>
      <w:r w:rsidR="00FA7965" w:rsidRPr="00FA7965">
        <w:rPr>
          <w:rFonts w:ascii="Times New Roman" w:hAnsi="Times New Roman" w:cs="Times New Roman"/>
          <w:iCs/>
          <w:color w:val="auto"/>
          <w:sz w:val="24"/>
          <w:szCs w:val="24"/>
        </w:rPr>
        <w:t>(regionally),</w:t>
      </w:r>
      <w:r w:rsidR="00FA7965" w:rsidRPr="00FA7965">
        <w:rPr>
          <w:rFonts w:ascii="Times New Roman" w:hAnsi="Times New Roman" w:cs="Times New Roman"/>
          <w:color w:val="auto"/>
          <w:sz w:val="24"/>
          <w:szCs w:val="24"/>
        </w:rPr>
        <w:t xml:space="preserve"> to nationwide, </w:t>
      </w:r>
      <w:r w:rsidR="00A23561">
        <w:rPr>
          <w:rFonts w:ascii="Times New Roman" w:hAnsi="Times New Roman" w:cs="Times New Roman"/>
          <w:color w:val="auto"/>
          <w:sz w:val="24"/>
          <w:szCs w:val="24"/>
        </w:rPr>
        <w:t xml:space="preserve">but can become wider </w:t>
      </w:r>
      <w:r w:rsidR="00FA7965" w:rsidRPr="00FA7965">
        <w:rPr>
          <w:rFonts w:ascii="Times New Roman" w:hAnsi="Times New Roman" w:cs="Times New Roman"/>
          <w:color w:val="auto"/>
          <w:sz w:val="24"/>
          <w:szCs w:val="24"/>
        </w:rPr>
        <w:t>e.g. across Europe</w:t>
      </w:r>
      <w:r w:rsidR="00A23561">
        <w:rPr>
          <w:rFonts w:ascii="Times New Roman" w:hAnsi="Times New Roman" w:cs="Times New Roman"/>
          <w:color w:val="auto"/>
          <w:sz w:val="24"/>
          <w:szCs w:val="24"/>
        </w:rPr>
        <w:t xml:space="preserve"> and </w:t>
      </w:r>
      <w:r w:rsidRPr="00FA7965">
        <w:rPr>
          <w:rFonts w:ascii="Times New Roman" w:hAnsi="Times New Roman" w:cs="Times New Roman"/>
          <w:color w:val="auto"/>
          <w:sz w:val="24"/>
          <w:szCs w:val="24"/>
        </w:rPr>
        <w:t>even worldwide</w:t>
      </w:r>
      <w:r>
        <w:rPr>
          <w:rFonts w:ascii="Times New Roman" w:hAnsi="Times New Roman" w:cs="Times New Roman"/>
          <w:sz w:val="24"/>
          <w:szCs w:val="24"/>
        </w:rPr>
        <w:t>, between companies that fit best with each other. Collaboration can focus on all the aspects addressed above or just on some of them but in doing so the whole sector can derive benefits. Some initiatives have already been taken as has been mentioned in the former paragraph.</w:t>
      </w:r>
    </w:p>
    <w:p w14:paraId="4DC78456" w14:textId="77777777" w:rsidR="00064030" w:rsidRDefault="00064030">
      <w:pPr>
        <w:spacing w:after="0" w:line="276" w:lineRule="auto"/>
        <w:rPr>
          <w:rFonts w:ascii="Times New Roman" w:hAnsi="Times New Roman" w:cs="Times New Roman"/>
          <w:sz w:val="24"/>
          <w:szCs w:val="24"/>
        </w:rPr>
      </w:pPr>
    </w:p>
    <w:p w14:paraId="7A2CC562" w14:textId="0F9B5119" w:rsidR="00064030" w:rsidRDefault="000E4A7F">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The question was: `Collaboration in </w:t>
      </w:r>
      <w:r w:rsidR="00FA7965">
        <w:rPr>
          <w:rFonts w:ascii="Times New Roman" w:hAnsi="Times New Roman" w:cs="Times New Roman"/>
          <w:sz w:val="24"/>
          <w:szCs w:val="24"/>
        </w:rPr>
        <w:t xml:space="preserve">Workboat </w:t>
      </w:r>
      <w:r>
        <w:rPr>
          <w:rFonts w:ascii="Times New Roman" w:hAnsi="Times New Roman" w:cs="Times New Roman"/>
          <w:sz w:val="24"/>
          <w:szCs w:val="24"/>
        </w:rPr>
        <w:t xml:space="preserve">World. Wanted and Needed?’ </w:t>
      </w:r>
      <w:r w:rsidR="00ED110F">
        <w:rPr>
          <w:rFonts w:ascii="Times New Roman" w:hAnsi="Times New Roman" w:cs="Times New Roman"/>
          <w:sz w:val="24"/>
          <w:szCs w:val="24"/>
        </w:rPr>
        <w:t xml:space="preserve">That it is needed has clearly been shown in this article. </w:t>
      </w:r>
      <w:r>
        <w:rPr>
          <w:rFonts w:ascii="Times New Roman" w:hAnsi="Times New Roman" w:cs="Times New Roman"/>
          <w:sz w:val="24"/>
          <w:szCs w:val="24"/>
        </w:rPr>
        <w:t xml:space="preserve">The question remains if a closer collaboration between </w:t>
      </w:r>
      <w:r w:rsidR="00FA7965">
        <w:rPr>
          <w:rFonts w:ascii="Times New Roman" w:hAnsi="Times New Roman" w:cs="Times New Roman"/>
          <w:sz w:val="24"/>
          <w:szCs w:val="24"/>
        </w:rPr>
        <w:t xml:space="preserve">the wider workboat industries </w:t>
      </w:r>
      <w:r>
        <w:rPr>
          <w:rFonts w:ascii="Times New Roman" w:hAnsi="Times New Roman" w:cs="Times New Roman"/>
          <w:sz w:val="24"/>
          <w:szCs w:val="24"/>
        </w:rPr>
        <w:t xml:space="preserve">is indeed wanted. </w:t>
      </w:r>
      <w:r w:rsidR="00ED110F">
        <w:rPr>
          <w:rFonts w:ascii="Times New Roman" w:hAnsi="Times New Roman" w:cs="Times New Roman"/>
          <w:sz w:val="24"/>
          <w:szCs w:val="24"/>
        </w:rPr>
        <w:t>If wanted,</w:t>
      </w:r>
      <w:r w:rsidR="00B27872">
        <w:rPr>
          <w:rFonts w:ascii="Times New Roman" w:hAnsi="Times New Roman" w:cs="Times New Roman"/>
          <w:sz w:val="24"/>
          <w:szCs w:val="24"/>
        </w:rPr>
        <w:t xml:space="preserve"> </w:t>
      </w:r>
      <w:r w:rsidR="00FA7965">
        <w:rPr>
          <w:rFonts w:ascii="Times New Roman" w:hAnsi="Times New Roman" w:cs="Times New Roman"/>
          <w:sz w:val="24"/>
          <w:szCs w:val="24"/>
        </w:rPr>
        <w:t xml:space="preserve">who takes the </w:t>
      </w:r>
      <w:r w:rsidR="00374E03">
        <w:rPr>
          <w:rFonts w:ascii="Times New Roman" w:hAnsi="Times New Roman" w:cs="Times New Roman"/>
          <w:sz w:val="24"/>
          <w:szCs w:val="24"/>
        </w:rPr>
        <w:t>initiative</w:t>
      </w:r>
      <w:r w:rsidR="00FA7965">
        <w:rPr>
          <w:rFonts w:ascii="Times New Roman" w:hAnsi="Times New Roman" w:cs="Times New Roman"/>
          <w:sz w:val="24"/>
          <w:szCs w:val="24"/>
        </w:rPr>
        <w:t xml:space="preserve"> to see the first steps towards making this idealism a reality</w:t>
      </w:r>
      <w:r w:rsidR="00ED110F">
        <w:rPr>
          <w:rFonts w:ascii="Times New Roman" w:hAnsi="Times New Roman" w:cs="Times New Roman"/>
          <w:sz w:val="24"/>
          <w:szCs w:val="24"/>
        </w:rPr>
        <w:t xml:space="preserve">? </w:t>
      </w:r>
    </w:p>
    <w:p w14:paraId="05DD2FD0" w14:textId="77777777" w:rsidR="00064030" w:rsidRDefault="00064030">
      <w:pPr>
        <w:spacing w:after="0" w:line="276" w:lineRule="auto"/>
        <w:rPr>
          <w:rFonts w:ascii="Times New Roman" w:hAnsi="Times New Roman" w:cs="Times New Roman"/>
          <w:sz w:val="24"/>
          <w:szCs w:val="24"/>
        </w:rPr>
      </w:pPr>
    </w:p>
    <w:p w14:paraId="117FDFD5" w14:textId="77777777" w:rsidR="00064030" w:rsidRDefault="00ED110F">
      <w:pPr>
        <w:spacing w:after="0" w:line="276" w:lineRule="auto"/>
        <w:rPr>
          <w:rFonts w:ascii="Times New Roman" w:hAnsi="Times New Roman" w:cs="Times New Roman"/>
          <w:sz w:val="24"/>
          <w:szCs w:val="24"/>
        </w:rPr>
      </w:pPr>
      <w:r>
        <w:rPr>
          <w:noProof/>
          <w:lang w:eastAsia="en-GB"/>
        </w:rPr>
        <w:drawing>
          <wp:inline distT="0" distB="0" distL="0" distR="0" wp14:anchorId="4BB34CEF" wp14:editId="389B4504">
            <wp:extent cx="5760720" cy="2857500"/>
            <wp:effectExtent l="0" t="0" r="0" b="0"/>
            <wp:docPr id="3" name="Afbeelding 2" descr="Afbeelding met boot, water, lucht, schi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descr="Afbeelding met boot, water, lucht, schip&#10;&#10;Automatisch gegenereerde beschrijving"/>
                    <pic:cNvPicPr>
                      <a:picLocks noChangeAspect="1" noChangeArrowheads="1"/>
                    </pic:cNvPicPr>
                  </pic:nvPicPr>
                  <pic:blipFill>
                    <a:blip r:embed="rId9"/>
                    <a:stretch>
                      <a:fillRect/>
                    </a:stretch>
                  </pic:blipFill>
                  <pic:spPr bwMode="auto">
                    <a:xfrm>
                      <a:off x="0" y="0"/>
                      <a:ext cx="5760720" cy="2857500"/>
                    </a:xfrm>
                    <a:prstGeom prst="rect">
                      <a:avLst/>
                    </a:prstGeom>
                  </pic:spPr>
                </pic:pic>
              </a:graphicData>
            </a:graphic>
          </wp:inline>
        </w:drawing>
      </w:r>
    </w:p>
    <w:p w14:paraId="71BABABA" w14:textId="77777777" w:rsidR="00064030" w:rsidRDefault="00ED110F">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Photo: Piet Sinke</w:t>
      </w:r>
    </w:p>
    <w:p w14:paraId="5162D3C5" w14:textId="77777777" w:rsidR="00732C86" w:rsidRDefault="00732C86" w:rsidP="00D7623E">
      <w:pPr>
        <w:spacing w:after="0" w:line="276" w:lineRule="auto"/>
        <w:rPr>
          <w:rFonts w:ascii="Times New Roman" w:hAnsi="Times New Roman" w:cs="Times New Roman"/>
          <w:b/>
          <w:bCs/>
          <w:color w:val="auto"/>
          <w:sz w:val="28"/>
          <w:szCs w:val="28"/>
        </w:rPr>
      </w:pPr>
    </w:p>
    <w:p w14:paraId="3106EA5E" w14:textId="06474AF7" w:rsidR="00D7623E" w:rsidRPr="00B61792" w:rsidRDefault="00732C86" w:rsidP="00D7623E">
      <w:pPr>
        <w:spacing w:after="0" w:line="276" w:lineRule="auto"/>
        <w:rPr>
          <w:rFonts w:ascii="Times New Roman" w:hAnsi="Times New Roman" w:cs="Times New Roman"/>
          <w:b/>
          <w:bCs/>
          <w:color w:val="auto"/>
          <w:sz w:val="28"/>
          <w:szCs w:val="28"/>
        </w:rPr>
      </w:pPr>
      <w:r w:rsidRPr="00B61792">
        <w:rPr>
          <w:rFonts w:ascii="Times New Roman" w:hAnsi="Times New Roman" w:cs="Times New Roman"/>
          <w:b/>
          <w:bCs/>
          <w:color w:val="auto"/>
          <w:sz w:val="28"/>
          <w:szCs w:val="28"/>
        </w:rPr>
        <w:lastRenderedPageBreak/>
        <w:t>Finally</w:t>
      </w:r>
    </w:p>
    <w:p w14:paraId="7159F7E7" w14:textId="7FE869B7" w:rsidR="00732C86" w:rsidRDefault="00D7623E" w:rsidP="00D7623E">
      <w:pPr>
        <w:spacing w:after="0" w:line="276" w:lineRule="auto"/>
        <w:rPr>
          <w:rFonts w:ascii="Times New Roman" w:hAnsi="Times New Roman" w:cs="Times New Roman"/>
          <w:color w:val="auto"/>
          <w:sz w:val="24"/>
          <w:szCs w:val="24"/>
        </w:rPr>
      </w:pPr>
      <w:r w:rsidRPr="00B61792">
        <w:rPr>
          <w:rFonts w:ascii="Times New Roman" w:hAnsi="Times New Roman" w:cs="Times New Roman"/>
          <w:color w:val="auto"/>
          <w:sz w:val="24"/>
          <w:szCs w:val="24"/>
        </w:rPr>
        <w:t>The above focuses on the great benefits of collaboration and standardisation. The workboat industry is very divers</w:t>
      </w:r>
      <w:r w:rsidR="00D32CA1" w:rsidRPr="00B61792">
        <w:rPr>
          <w:rFonts w:ascii="Times New Roman" w:hAnsi="Times New Roman" w:cs="Times New Roman"/>
          <w:color w:val="auto"/>
          <w:sz w:val="24"/>
          <w:szCs w:val="24"/>
        </w:rPr>
        <w:t>e</w:t>
      </w:r>
      <w:r w:rsidRPr="00B61792">
        <w:rPr>
          <w:rFonts w:ascii="Times New Roman" w:hAnsi="Times New Roman" w:cs="Times New Roman"/>
          <w:color w:val="auto"/>
          <w:sz w:val="24"/>
          <w:szCs w:val="24"/>
        </w:rPr>
        <w:t>. For that reason the towing industry</w:t>
      </w:r>
      <w:r w:rsidR="00876562" w:rsidRPr="00B61792">
        <w:rPr>
          <w:rFonts w:ascii="Times New Roman" w:hAnsi="Times New Roman" w:cs="Times New Roman"/>
          <w:color w:val="auto"/>
          <w:sz w:val="24"/>
          <w:szCs w:val="24"/>
        </w:rPr>
        <w:t>,</w:t>
      </w:r>
      <w:r w:rsidRPr="00B61792">
        <w:rPr>
          <w:rFonts w:ascii="Times New Roman" w:hAnsi="Times New Roman" w:cs="Times New Roman"/>
          <w:color w:val="auto"/>
          <w:sz w:val="24"/>
          <w:szCs w:val="24"/>
        </w:rPr>
        <w:t xml:space="preserve"> as part of the workboat industry</w:t>
      </w:r>
      <w:r w:rsidR="00876562" w:rsidRPr="00B61792">
        <w:rPr>
          <w:rFonts w:ascii="Times New Roman" w:hAnsi="Times New Roman" w:cs="Times New Roman"/>
          <w:color w:val="auto"/>
          <w:sz w:val="24"/>
          <w:szCs w:val="24"/>
        </w:rPr>
        <w:t>,</w:t>
      </w:r>
      <w:r w:rsidRPr="00B61792">
        <w:rPr>
          <w:rFonts w:ascii="Times New Roman" w:hAnsi="Times New Roman" w:cs="Times New Roman"/>
          <w:color w:val="auto"/>
          <w:sz w:val="24"/>
          <w:szCs w:val="24"/>
        </w:rPr>
        <w:t xml:space="preserve"> is </w:t>
      </w:r>
      <w:r w:rsidR="00876562" w:rsidRPr="00B61792">
        <w:rPr>
          <w:rFonts w:ascii="Times New Roman" w:hAnsi="Times New Roman" w:cs="Times New Roman"/>
          <w:color w:val="auto"/>
          <w:sz w:val="24"/>
          <w:szCs w:val="24"/>
        </w:rPr>
        <w:t>u</w:t>
      </w:r>
      <w:r w:rsidRPr="00B61792">
        <w:rPr>
          <w:rFonts w:ascii="Times New Roman" w:hAnsi="Times New Roman" w:cs="Times New Roman"/>
          <w:color w:val="auto"/>
          <w:sz w:val="24"/>
          <w:szCs w:val="24"/>
        </w:rPr>
        <w:t xml:space="preserve">sed </w:t>
      </w:r>
      <w:r w:rsidR="00876562" w:rsidRPr="00B61792">
        <w:rPr>
          <w:rFonts w:ascii="Times New Roman" w:hAnsi="Times New Roman" w:cs="Times New Roman"/>
          <w:color w:val="auto"/>
          <w:sz w:val="24"/>
          <w:szCs w:val="24"/>
        </w:rPr>
        <w:t xml:space="preserve">in this article </w:t>
      </w:r>
      <w:r w:rsidRPr="00B61792">
        <w:rPr>
          <w:rFonts w:ascii="Times New Roman" w:hAnsi="Times New Roman" w:cs="Times New Roman"/>
          <w:color w:val="auto"/>
          <w:sz w:val="24"/>
          <w:szCs w:val="24"/>
        </w:rPr>
        <w:t xml:space="preserve">as example. It will have become clear that many aspects of what has been discussed about the Tug and Tug World applies to other sectors of the workboat industry as well.   </w:t>
      </w:r>
    </w:p>
    <w:p w14:paraId="122C8DA4" w14:textId="77777777" w:rsidR="00732C86" w:rsidRDefault="00732C86">
      <w:pPr>
        <w:spacing w:after="0" w:line="240" w:lineRule="auto"/>
        <w:rPr>
          <w:rFonts w:ascii="Times New Roman" w:hAnsi="Times New Roman" w:cs="Times New Roman"/>
          <w:color w:val="auto"/>
          <w:sz w:val="24"/>
          <w:szCs w:val="24"/>
        </w:rPr>
      </w:pPr>
      <w:r>
        <w:rPr>
          <w:rFonts w:ascii="Times New Roman" w:hAnsi="Times New Roman" w:cs="Times New Roman"/>
          <w:color w:val="auto"/>
          <w:sz w:val="24"/>
          <w:szCs w:val="24"/>
        </w:rPr>
        <w:br w:type="page"/>
      </w:r>
    </w:p>
    <w:p w14:paraId="7A5B11A7" w14:textId="03B71A3C" w:rsidR="00064030" w:rsidRDefault="00ED110F">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References:</w:t>
      </w:r>
    </w:p>
    <w:p w14:paraId="12C13991" w14:textId="77777777" w:rsidR="00064030" w:rsidRDefault="00ED110F">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[1] Tug Use in Port. 3</w:t>
      </w:r>
      <w:r>
        <w:rPr>
          <w:rFonts w:ascii="Times New Roman" w:hAnsi="Times New Roman" w:cs="Times New Roman"/>
          <w:sz w:val="24"/>
          <w:szCs w:val="24"/>
          <w:vertAlign w:val="superscript"/>
          <w:lang w:val="en-US"/>
        </w:rPr>
        <w:t>rd</w:t>
      </w:r>
      <w:r>
        <w:rPr>
          <w:rFonts w:ascii="Times New Roman" w:hAnsi="Times New Roman" w:cs="Times New Roman"/>
          <w:sz w:val="24"/>
          <w:szCs w:val="24"/>
          <w:lang w:val="en-US"/>
        </w:rPr>
        <w:t xml:space="preserve"> edition. Captain Henk Hensen. The ABR Company UK. 2019.</w:t>
      </w:r>
    </w:p>
    <w:p w14:paraId="19CA39EF" w14:textId="77777777" w:rsidR="00064030" w:rsidRDefault="00ED110F">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[2] The Maritime Executive. July-August 2019. Page 68-72. Charlie Bartlett. </w:t>
      </w:r>
    </w:p>
    <w:p w14:paraId="7E1D3985" w14:textId="77777777" w:rsidR="00064030" w:rsidRDefault="00ED110F">
      <w:pPr>
        <w:spacing w:after="0" w:line="276" w:lineRule="auto"/>
      </w:pPr>
      <w:r>
        <w:rPr>
          <w:rFonts w:ascii="Times New Roman" w:hAnsi="Times New Roman" w:cs="Times New Roman"/>
          <w:sz w:val="24"/>
          <w:szCs w:val="24"/>
          <w:lang w:val="en-US"/>
        </w:rPr>
        <w:t xml:space="preserve">[3] The road towards autonomous ship handling with tugs and practical issues to solve. </w:t>
      </w:r>
      <w:r>
        <w:rPr>
          <w:rFonts w:ascii="Times New Roman" w:hAnsi="Times New Roman" w:cs="Times New Roman"/>
          <w:sz w:val="24"/>
          <w:szCs w:val="24"/>
          <w:lang w:val="nl-NL"/>
        </w:rPr>
        <w:t xml:space="preserve">Henk Hensen, Johan de Jong, Markus van der Laan en Daan Merkelbach. </w:t>
      </w:r>
      <w:r w:rsidR="00216FC3">
        <w:fldChar w:fldCharType="begin"/>
      </w:r>
      <w:r w:rsidR="00216FC3" w:rsidRPr="00216FC3">
        <w:rPr>
          <w:lang w:val="nl-NL"/>
          <w:rPrChange w:id="4" w:author="Henk Hensen" w:date="2019-12-21T12:22:00Z">
            <w:rPr/>
          </w:rPrChange>
        </w:rPr>
        <w:instrText xml:space="preserve"> HYPERLINK "https://www.swzmaritime.nl/news/2019/07/11/the-road-towards-autonomous-ship-handling-with-tugs/" \h </w:instrText>
      </w:r>
      <w:r w:rsidR="00216FC3">
        <w:fldChar w:fldCharType="separate"/>
      </w:r>
      <w:r>
        <w:rPr>
          <w:rStyle w:val="InternetLink"/>
          <w:rFonts w:ascii="Times New Roman" w:hAnsi="Times New Roman" w:cs="Times New Roman"/>
          <w:sz w:val="24"/>
          <w:szCs w:val="24"/>
        </w:rPr>
        <w:t>https://www.swzmaritime.nl/news/2019/07/11/the-road-towards-autonomous-ship-handling-with-tugs/</w:t>
      </w:r>
      <w:r w:rsidR="00216FC3">
        <w:rPr>
          <w:rStyle w:val="InternetLink"/>
          <w:rFonts w:ascii="Times New Roman" w:hAnsi="Times New Roman" w:cs="Times New Roman"/>
          <w:sz w:val="24"/>
          <w:szCs w:val="24"/>
        </w:rPr>
        <w:fldChar w:fldCharType="end"/>
      </w:r>
      <w:r>
        <w:rPr>
          <w:rFonts w:ascii="Times New Roman" w:hAnsi="Times New Roman" w:cs="Times New Roman"/>
          <w:sz w:val="24"/>
          <w:szCs w:val="24"/>
        </w:rPr>
        <w:t xml:space="preserve"> 2019.</w:t>
      </w:r>
    </w:p>
    <w:p w14:paraId="4234B042" w14:textId="77777777" w:rsidR="00064030" w:rsidRDefault="00ED110F">
      <w:pPr>
        <w:spacing w:after="0" w:line="276" w:lineRule="auto"/>
      </w:pPr>
      <w:r>
        <w:rPr>
          <w:rFonts w:ascii="Times New Roman" w:hAnsi="Times New Roman" w:cs="Times New Roman"/>
          <w:sz w:val="24"/>
          <w:szCs w:val="24"/>
          <w:lang w:val="en-US"/>
        </w:rPr>
        <w:t>[4] Joint ETA-EMPA guidelines on design and layout of harbour towage equipment. 2011.</w:t>
      </w:r>
      <w:r>
        <w:rPr>
          <w:lang w:val="en-US"/>
        </w:rPr>
        <w:t xml:space="preserve"> </w:t>
      </w:r>
      <w:hyperlink r:id="rId10">
        <w:r>
          <w:rPr>
            <w:rStyle w:val="InternetLink"/>
            <w:rFonts w:ascii="Times New Roman" w:hAnsi="Times New Roman" w:cs="Times New Roman"/>
            <w:sz w:val="24"/>
            <w:szCs w:val="24"/>
            <w:lang w:val="en-US"/>
          </w:rPr>
          <w:t>http://eurotugowners.com/wp-content/uploads/2017/11/110215-Best-Pract-Final-Rev-11.pdf</w:t>
        </w:r>
      </w:hyperlink>
    </w:p>
    <w:p w14:paraId="7A5AA113" w14:textId="77777777" w:rsidR="00064030" w:rsidRDefault="00ED110F">
      <w:pPr>
        <w:spacing w:after="0" w:line="276" w:lineRule="auto"/>
      </w:pPr>
      <w:r>
        <w:rPr>
          <w:rFonts w:ascii="Times New Roman" w:hAnsi="Times New Roman" w:cs="Times New Roman"/>
          <w:sz w:val="24"/>
          <w:szCs w:val="24"/>
          <w:lang w:val="en-US"/>
        </w:rPr>
        <w:t>[5] Report on Safe Tug Procedures. 2013.</w:t>
      </w:r>
      <w:r>
        <w:rPr>
          <w:lang w:val="en-US"/>
        </w:rPr>
        <w:t xml:space="preserve"> </w:t>
      </w:r>
      <w:hyperlink r:id="rId11">
        <w:r>
          <w:rPr>
            <w:rStyle w:val="InternetLink"/>
            <w:rFonts w:ascii="Times New Roman" w:hAnsi="Times New Roman" w:cs="Times New Roman"/>
            <w:sz w:val="24"/>
            <w:szCs w:val="24"/>
            <w:lang w:val="en-US"/>
          </w:rPr>
          <w:t>https://www.nvkk.nl/files/6113/6689/0145/Summary_All_Questionnaires_Final_version.pdf</w:t>
        </w:r>
      </w:hyperlink>
    </w:p>
    <w:p w14:paraId="01E25296" w14:textId="77777777" w:rsidR="00064030" w:rsidRDefault="00ED110F">
      <w:pPr>
        <w:spacing w:after="0" w:line="276" w:lineRule="auto"/>
        <w:rPr>
          <w:rFonts w:ascii="Times New Roman" w:hAnsi="Times New Roman" w:cs="Times New Roman"/>
          <w:sz w:val="24"/>
          <w:szCs w:val="24"/>
          <w:lang w:val="nl-NL"/>
        </w:rPr>
      </w:pPr>
      <w:r>
        <w:rPr>
          <w:rFonts w:ascii="Times New Roman" w:hAnsi="Times New Roman" w:cs="Times New Roman"/>
          <w:sz w:val="24"/>
          <w:szCs w:val="24"/>
          <w:lang w:val="nl-NL"/>
        </w:rPr>
        <w:t>[6] Bevlogen onderhoud. Dr.ir. Jaap van Ede. 30-06-2010</w:t>
      </w:r>
    </w:p>
    <w:p w14:paraId="6287018F" w14:textId="77777777" w:rsidR="00064030" w:rsidRDefault="00ED110F">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nl-NL"/>
        </w:rPr>
        <w:t xml:space="preserve">[7] Glastuinbouw als succesvoorbeeld van innovatie en samenwerking. </w:t>
      </w:r>
      <w:r>
        <w:rPr>
          <w:rFonts w:ascii="Times New Roman" w:hAnsi="Times New Roman" w:cs="Times New Roman"/>
          <w:sz w:val="24"/>
          <w:szCs w:val="24"/>
          <w:lang w:val="en-US"/>
        </w:rPr>
        <w:t xml:space="preserve">Eduard </w:t>
      </w:r>
      <w:proofErr w:type="spellStart"/>
      <w:r>
        <w:rPr>
          <w:rFonts w:ascii="Times New Roman" w:hAnsi="Times New Roman" w:cs="Times New Roman"/>
          <w:sz w:val="24"/>
          <w:szCs w:val="24"/>
          <w:lang w:val="en-US"/>
        </w:rPr>
        <w:t>Voorn</w:t>
      </w:r>
      <w:proofErr w:type="spellEnd"/>
      <w:r>
        <w:rPr>
          <w:rFonts w:ascii="Times New Roman" w:hAnsi="Times New Roman" w:cs="Times New Roman"/>
          <w:sz w:val="24"/>
          <w:szCs w:val="24"/>
          <w:lang w:val="en-US"/>
        </w:rPr>
        <w:t>. 31 March 2017.</w:t>
      </w:r>
    </w:p>
    <w:p w14:paraId="7053A636" w14:textId="77777777" w:rsidR="00064030" w:rsidRDefault="00ED110F">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[8] This tiny country feeds the world. National Geographic Magazine. September 2017.</w:t>
      </w:r>
    </w:p>
    <w:p w14:paraId="541C5F99" w14:textId="31887E34" w:rsidR="00064030" w:rsidRPr="00216FC3" w:rsidRDefault="00ED110F">
      <w:pPr>
        <w:spacing w:after="0" w:line="276" w:lineRule="auto"/>
        <w:rPr>
          <w:rFonts w:ascii="Times New Roman" w:hAnsi="Times New Roman" w:cs="Times New Roman"/>
          <w:sz w:val="24"/>
          <w:szCs w:val="24"/>
          <w:lang w:val="en-US"/>
          <w:rPrChange w:id="5" w:author="Henk Hensen" w:date="2019-12-21T12:22:00Z">
            <w:rPr>
              <w:rFonts w:ascii="Times New Roman" w:hAnsi="Times New Roman" w:cs="Times New Roman"/>
              <w:sz w:val="24"/>
              <w:szCs w:val="24"/>
              <w:lang w:val="nl-NL"/>
            </w:rPr>
          </w:rPrChange>
        </w:rPr>
      </w:pPr>
      <w:r w:rsidRPr="00216FC3">
        <w:rPr>
          <w:rFonts w:ascii="Times New Roman" w:hAnsi="Times New Roman" w:cs="Times New Roman"/>
          <w:sz w:val="24"/>
          <w:szCs w:val="24"/>
          <w:lang w:val="en-US"/>
          <w:rPrChange w:id="6" w:author="Henk Hensen" w:date="2019-12-21T12:22:00Z">
            <w:rPr>
              <w:rFonts w:ascii="Times New Roman" w:hAnsi="Times New Roman" w:cs="Times New Roman"/>
              <w:sz w:val="24"/>
              <w:szCs w:val="24"/>
              <w:lang w:val="nl-NL"/>
            </w:rPr>
          </w:rPrChange>
        </w:rPr>
        <w:t xml:space="preserve">[9] </w:t>
      </w:r>
      <w:proofErr w:type="spellStart"/>
      <w:r w:rsidRPr="00216FC3">
        <w:rPr>
          <w:rFonts w:ascii="Times New Roman" w:hAnsi="Times New Roman" w:cs="Times New Roman"/>
          <w:sz w:val="24"/>
          <w:szCs w:val="24"/>
          <w:lang w:val="en-US"/>
          <w:rPrChange w:id="7" w:author="Henk Hensen" w:date="2019-12-21T12:22:00Z">
            <w:rPr>
              <w:rFonts w:ascii="Times New Roman" w:hAnsi="Times New Roman" w:cs="Times New Roman"/>
              <w:sz w:val="24"/>
              <w:szCs w:val="24"/>
              <w:lang w:val="nl-NL"/>
            </w:rPr>
          </w:rPrChange>
        </w:rPr>
        <w:t>Wederom</w:t>
      </w:r>
      <w:proofErr w:type="spellEnd"/>
      <w:r w:rsidRPr="00216FC3">
        <w:rPr>
          <w:rFonts w:ascii="Times New Roman" w:hAnsi="Times New Roman" w:cs="Times New Roman"/>
          <w:sz w:val="24"/>
          <w:szCs w:val="24"/>
          <w:lang w:val="en-US"/>
          <w:rPrChange w:id="8" w:author="Henk Hensen" w:date="2019-12-21T12:22:00Z">
            <w:rPr>
              <w:rFonts w:ascii="Times New Roman" w:hAnsi="Times New Roman" w:cs="Times New Roman"/>
              <w:sz w:val="24"/>
              <w:szCs w:val="24"/>
              <w:lang w:val="nl-NL"/>
            </w:rPr>
          </w:rPrChange>
        </w:rPr>
        <w:t xml:space="preserve"> gratis MARIN </w:t>
      </w:r>
      <w:proofErr w:type="spellStart"/>
      <w:r w:rsidRPr="00216FC3">
        <w:rPr>
          <w:rFonts w:ascii="Times New Roman" w:hAnsi="Times New Roman" w:cs="Times New Roman"/>
          <w:sz w:val="24"/>
          <w:szCs w:val="24"/>
          <w:lang w:val="en-US"/>
          <w:rPrChange w:id="9" w:author="Henk Hensen" w:date="2019-12-21T12:22:00Z">
            <w:rPr>
              <w:rFonts w:ascii="Times New Roman" w:hAnsi="Times New Roman" w:cs="Times New Roman"/>
              <w:sz w:val="24"/>
              <w:szCs w:val="24"/>
              <w:lang w:val="nl-NL"/>
            </w:rPr>
          </w:rPrChange>
        </w:rPr>
        <w:t>testtijd</w:t>
      </w:r>
      <w:proofErr w:type="spellEnd"/>
      <w:r w:rsidRPr="00216FC3">
        <w:rPr>
          <w:rFonts w:ascii="Times New Roman" w:hAnsi="Times New Roman" w:cs="Times New Roman"/>
          <w:sz w:val="24"/>
          <w:szCs w:val="24"/>
          <w:lang w:val="en-US"/>
          <w:rPrChange w:id="10" w:author="Henk Hensen" w:date="2019-12-21T12:22:00Z">
            <w:rPr>
              <w:rFonts w:ascii="Times New Roman" w:hAnsi="Times New Roman" w:cs="Times New Roman"/>
              <w:sz w:val="24"/>
              <w:szCs w:val="24"/>
              <w:lang w:val="nl-NL"/>
            </w:rPr>
          </w:rPrChange>
        </w:rPr>
        <w:t xml:space="preserve"> </w:t>
      </w:r>
      <w:proofErr w:type="spellStart"/>
      <w:r w:rsidRPr="00216FC3">
        <w:rPr>
          <w:rFonts w:ascii="Times New Roman" w:hAnsi="Times New Roman" w:cs="Times New Roman"/>
          <w:sz w:val="24"/>
          <w:szCs w:val="24"/>
          <w:lang w:val="en-US"/>
          <w:rPrChange w:id="11" w:author="Henk Hensen" w:date="2019-12-21T12:22:00Z">
            <w:rPr>
              <w:rFonts w:ascii="Times New Roman" w:hAnsi="Times New Roman" w:cs="Times New Roman"/>
              <w:sz w:val="24"/>
              <w:szCs w:val="24"/>
              <w:lang w:val="nl-NL"/>
            </w:rPr>
          </w:rPrChange>
        </w:rPr>
        <w:t>voor</w:t>
      </w:r>
      <w:proofErr w:type="spellEnd"/>
      <w:r w:rsidRPr="00216FC3">
        <w:rPr>
          <w:rFonts w:ascii="Times New Roman" w:hAnsi="Times New Roman" w:cs="Times New Roman"/>
          <w:sz w:val="24"/>
          <w:szCs w:val="24"/>
          <w:lang w:val="en-US"/>
          <w:rPrChange w:id="12" w:author="Henk Hensen" w:date="2019-12-21T12:22:00Z">
            <w:rPr>
              <w:rFonts w:ascii="Times New Roman" w:hAnsi="Times New Roman" w:cs="Times New Roman"/>
              <w:sz w:val="24"/>
              <w:szCs w:val="24"/>
              <w:lang w:val="nl-NL"/>
            </w:rPr>
          </w:rPrChange>
        </w:rPr>
        <w:t xml:space="preserve"> </w:t>
      </w:r>
      <w:proofErr w:type="spellStart"/>
      <w:r w:rsidRPr="00216FC3">
        <w:rPr>
          <w:rFonts w:ascii="Times New Roman" w:hAnsi="Times New Roman" w:cs="Times New Roman"/>
          <w:sz w:val="24"/>
          <w:szCs w:val="24"/>
          <w:lang w:val="en-US"/>
          <w:rPrChange w:id="13" w:author="Henk Hensen" w:date="2019-12-21T12:22:00Z">
            <w:rPr>
              <w:rFonts w:ascii="Times New Roman" w:hAnsi="Times New Roman" w:cs="Times New Roman"/>
              <w:sz w:val="24"/>
              <w:szCs w:val="24"/>
              <w:lang w:val="nl-NL"/>
            </w:rPr>
          </w:rPrChange>
        </w:rPr>
        <w:t>maritieme</w:t>
      </w:r>
      <w:proofErr w:type="spellEnd"/>
      <w:r w:rsidRPr="00216FC3">
        <w:rPr>
          <w:rFonts w:ascii="Times New Roman" w:hAnsi="Times New Roman" w:cs="Times New Roman"/>
          <w:sz w:val="24"/>
          <w:szCs w:val="24"/>
          <w:lang w:val="en-US"/>
          <w:rPrChange w:id="14" w:author="Henk Hensen" w:date="2019-12-21T12:22:00Z">
            <w:rPr>
              <w:rFonts w:ascii="Times New Roman" w:hAnsi="Times New Roman" w:cs="Times New Roman"/>
              <w:sz w:val="24"/>
              <w:szCs w:val="24"/>
              <w:lang w:val="nl-NL"/>
            </w:rPr>
          </w:rPrChange>
        </w:rPr>
        <w:t xml:space="preserve"> </w:t>
      </w:r>
      <w:proofErr w:type="spellStart"/>
      <w:r w:rsidRPr="00216FC3">
        <w:rPr>
          <w:rFonts w:ascii="Times New Roman" w:hAnsi="Times New Roman" w:cs="Times New Roman"/>
          <w:sz w:val="24"/>
          <w:szCs w:val="24"/>
          <w:lang w:val="en-US"/>
          <w:rPrChange w:id="15" w:author="Henk Hensen" w:date="2019-12-21T12:22:00Z">
            <w:rPr>
              <w:rFonts w:ascii="Times New Roman" w:hAnsi="Times New Roman" w:cs="Times New Roman"/>
              <w:sz w:val="24"/>
              <w:szCs w:val="24"/>
              <w:lang w:val="nl-NL"/>
            </w:rPr>
          </w:rPrChange>
        </w:rPr>
        <w:t>MKB’ers</w:t>
      </w:r>
      <w:proofErr w:type="spellEnd"/>
      <w:r w:rsidRPr="00216FC3">
        <w:rPr>
          <w:rFonts w:ascii="Times New Roman" w:hAnsi="Times New Roman" w:cs="Times New Roman"/>
          <w:sz w:val="24"/>
          <w:szCs w:val="24"/>
          <w:lang w:val="en-US"/>
          <w:rPrChange w:id="16" w:author="Henk Hensen" w:date="2019-12-21T12:22:00Z">
            <w:rPr>
              <w:rFonts w:ascii="Times New Roman" w:hAnsi="Times New Roman" w:cs="Times New Roman"/>
              <w:sz w:val="24"/>
              <w:szCs w:val="24"/>
              <w:lang w:val="nl-NL"/>
            </w:rPr>
          </w:rPrChange>
        </w:rPr>
        <w:t xml:space="preserve"> in 2020.</w:t>
      </w:r>
    </w:p>
    <w:p w14:paraId="5F8C65B1" w14:textId="77777777" w:rsidR="00064030" w:rsidRDefault="00ED110F">
      <w:pPr>
        <w:spacing w:after="0" w:line="276" w:lineRule="auto"/>
      </w:pPr>
      <w:r>
        <w:rPr>
          <w:rFonts w:ascii="Times New Roman" w:hAnsi="Times New Roman" w:cs="Times New Roman"/>
          <w:sz w:val="24"/>
          <w:szCs w:val="24"/>
          <w:lang w:val="en-US"/>
        </w:rPr>
        <w:t>[10]The pros of an open simulation platform in shipping industry. Smart 12/11/19.</w:t>
      </w:r>
    </w:p>
    <w:sectPr w:rsidR="00064030">
      <w:pgSz w:w="11906" w:h="16838"/>
      <w:pgMar w:top="1416" w:right="1416" w:bottom="1416" w:left="1416" w:header="0" w:footer="0" w:gutter="0"/>
      <w:pgBorders>
        <w:top w:val="thickThinSmallGap" w:sz="24" w:space="30" w:color="4472C4"/>
        <w:left w:val="thickThinSmallGap" w:sz="24" w:space="30" w:color="4472C4"/>
        <w:bottom w:val="thickThinSmallGap" w:sz="24" w:space="30" w:color="4472C4"/>
        <w:right w:val="thickThinSmallGap" w:sz="24" w:space="30" w:color="4472C4"/>
      </w:pgBorders>
      <w:cols w:space="708"/>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roman"/>
    <w:pitch w:val="variable"/>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D478B6"/>
    <w:multiLevelType w:val="multilevel"/>
    <w:tmpl w:val="4156104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5E162F7A"/>
    <w:multiLevelType w:val="multilevel"/>
    <w:tmpl w:val="3DE87AB4"/>
    <w:lvl w:ilvl="0">
      <w:start w:val="1"/>
      <w:numFmt w:val="bullet"/>
      <w:lvlText w:val=""/>
      <w:lvlJc w:val="left"/>
      <w:pPr>
        <w:ind w:left="720" w:hanging="360"/>
      </w:pPr>
      <w:rPr>
        <w:rFonts w:ascii="Wingdings" w:hAnsi="Wingdings" w:cs="Wing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63947372"/>
    <w:multiLevelType w:val="multilevel"/>
    <w:tmpl w:val="38F0CF8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6F6F4BB5"/>
    <w:multiLevelType w:val="multilevel"/>
    <w:tmpl w:val="288E54A4"/>
    <w:lvl w:ilvl="0">
      <w:start w:val="1"/>
      <w:numFmt w:val="bullet"/>
      <w:lvlText w:val=""/>
      <w:lvlJc w:val="left"/>
      <w:pPr>
        <w:ind w:left="720" w:hanging="360"/>
      </w:pPr>
      <w:rPr>
        <w:rFonts w:ascii="Wingdings" w:hAnsi="Wingdings" w:cs="Wing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709F5CF5"/>
    <w:multiLevelType w:val="multilevel"/>
    <w:tmpl w:val="CBD0A3E4"/>
    <w:lvl w:ilvl="0">
      <w:start w:val="1"/>
      <w:numFmt w:val="bullet"/>
      <w:lvlText w:val=""/>
      <w:lvlJc w:val="left"/>
      <w:pPr>
        <w:ind w:left="720" w:hanging="360"/>
      </w:pPr>
      <w:rPr>
        <w:rFonts w:ascii="Wingdings" w:hAnsi="Wingdings" w:cs="Wing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7E142122"/>
    <w:multiLevelType w:val="multilevel"/>
    <w:tmpl w:val="A60EFC54"/>
    <w:lvl w:ilvl="0">
      <w:start w:val="1"/>
      <w:numFmt w:val="bullet"/>
      <w:lvlText w:val=""/>
      <w:lvlJc w:val="left"/>
      <w:pPr>
        <w:ind w:left="720" w:hanging="360"/>
      </w:pPr>
      <w:rPr>
        <w:rFonts w:ascii="Wingdings" w:hAnsi="Wingdings" w:cs="Wing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4"/>
  </w:num>
  <w:num w:numId="2">
    <w:abstractNumId w:val="5"/>
  </w:num>
  <w:num w:numId="3">
    <w:abstractNumId w:val="3"/>
  </w:num>
  <w:num w:numId="4">
    <w:abstractNumId w:val="0"/>
  </w:num>
  <w:num w:numId="5">
    <w:abstractNumId w:val="1"/>
  </w:num>
  <w:num w:numId="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enk Hensen">
    <w15:presenceInfo w15:providerId="Windows Live" w15:userId="5181e784f842d9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4030"/>
    <w:rsid w:val="00064030"/>
    <w:rsid w:val="00083793"/>
    <w:rsid w:val="000B09A0"/>
    <w:rsid w:val="000D53D9"/>
    <w:rsid w:val="000E4A7F"/>
    <w:rsid w:val="00131874"/>
    <w:rsid w:val="00216FC3"/>
    <w:rsid w:val="002917F4"/>
    <w:rsid w:val="00374E03"/>
    <w:rsid w:val="00430424"/>
    <w:rsid w:val="004E2750"/>
    <w:rsid w:val="00521C17"/>
    <w:rsid w:val="00536AA8"/>
    <w:rsid w:val="0060681F"/>
    <w:rsid w:val="006204CC"/>
    <w:rsid w:val="00732C86"/>
    <w:rsid w:val="007B14B5"/>
    <w:rsid w:val="00811BF6"/>
    <w:rsid w:val="00846C51"/>
    <w:rsid w:val="00876562"/>
    <w:rsid w:val="00A142BB"/>
    <w:rsid w:val="00A23561"/>
    <w:rsid w:val="00A543FF"/>
    <w:rsid w:val="00A82662"/>
    <w:rsid w:val="00AA2066"/>
    <w:rsid w:val="00AF1601"/>
    <w:rsid w:val="00B27872"/>
    <w:rsid w:val="00B556AA"/>
    <w:rsid w:val="00B61792"/>
    <w:rsid w:val="00BF4CB0"/>
    <w:rsid w:val="00C8305D"/>
    <w:rsid w:val="00CA3C74"/>
    <w:rsid w:val="00D32CA1"/>
    <w:rsid w:val="00D7623E"/>
    <w:rsid w:val="00DA41BD"/>
    <w:rsid w:val="00E94DAB"/>
    <w:rsid w:val="00EA572A"/>
    <w:rsid w:val="00ED110F"/>
    <w:rsid w:val="00EE34A3"/>
    <w:rsid w:val="00FA7965"/>
  </w:rsids>
  <m:mathPr>
    <m:mathFont m:val="Cambria Math"/>
    <m:brkBin m:val="before"/>
    <m:brkBinSub m:val="--"/>
    <m:smallFrac m:val="0"/>
    <m:dispDef/>
    <m:lMargin m:val="0"/>
    <m:rMargin m:val="0"/>
    <m:defJc m:val="centerGroup"/>
    <m:wrapIndent m:val="1440"/>
    <m:intLim m:val="subSup"/>
    <m:naryLim m:val="undOvr"/>
  </m:mathPr>
  <w:themeFontLang w:val="nl-N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370C1"/>
  <w15:docId w15:val="{0DE6B17B-1D4B-4B7F-A2D7-CA65E090D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077D2"/>
    <w:pPr>
      <w:spacing w:after="160" w:line="259" w:lineRule="auto"/>
    </w:pPr>
    <w:rPr>
      <w:color w:val="00000A"/>
      <w:sz w:val="22"/>
      <w:lang w:val="en-GB"/>
    </w:rPr>
  </w:style>
  <w:style w:type="paragraph" w:styleId="Kop1">
    <w:name w:val="heading 1"/>
    <w:basedOn w:val="Standaard"/>
    <w:link w:val="Kop1Char"/>
    <w:uiPriority w:val="9"/>
    <w:qFormat/>
    <w:rsid w:val="00E077D2"/>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Kop2">
    <w:name w:val="heading 2"/>
    <w:basedOn w:val="Standaard"/>
    <w:link w:val="Kop2Char"/>
    <w:uiPriority w:val="9"/>
    <w:semiHidden/>
    <w:unhideWhenUsed/>
    <w:qFormat/>
    <w:rsid w:val="00E077D2"/>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link w:val="Kop3Char"/>
    <w:uiPriority w:val="9"/>
    <w:semiHidden/>
    <w:unhideWhenUsed/>
    <w:qFormat/>
    <w:rsid w:val="00E077D2"/>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Kop4">
    <w:name w:val="heading 4"/>
    <w:basedOn w:val="Standaard"/>
    <w:link w:val="Kop4Char"/>
    <w:uiPriority w:val="9"/>
    <w:semiHidden/>
    <w:unhideWhenUsed/>
    <w:qFormat/>
    <w:rsid w:val="00E077D2"/>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Kop5">
    <w:name w:val="heading 5"/>
    <w:basedOn w:val="Standaard"/>
    <w:link w:val="Kop5Char"/>
    <w:uiPriority w:val="9"/>
    <w:semiHidden/>
    <w:unhideWhenUsed/>
    <w:qFormat/>
    <w:rsid w:val="00E077D2"/>
    <w:pPr>
      <w:keepNext/>
      <w:keepLines/>
      <w:spacing w:before="40" w:after="0"/>
      <w:outlineLvl w:val="4"/>
    </w:pPr>
    <w:rPr>
      <w:rFonts w:asciiTheme="majorHAnsi" w:eastAsiaTheme="majorEastAsia" w:hAnsiTheme="majorHAnsi" w:cstheme="majorBidi"/>
      <w:caps/>
      <w:color w:val="2F5496" w:themeColor="accent1" w:themeShade="BF"/>
    </w:rPr>
  </w:style>
  <w:style w:type="paragraph" w:styleId="Kop6">
    <w:name w:val="heading 6"/>
    <w:basedOn w:val="Standaard"/>
    <w:link w:val="Kop6Char"/>
    <w:uiPriority w:val="9"/>
    <w:semiHidden/>
    <w:unhideWhenUsed/>
    <w:qFormat/>
    <w:rsid w:val="00E077D2"/>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Kop7">
    <w:name w:val="heading 7"/>
    <w:basedOn w:val="Standaard"/>
    <w:link w:val="Kop7Char"/>
    <w:uiPriority w:val="9"/>
    <w:semiHidden/>
    <w:unhideWhenUsed/>
    <w:qFormat/>
    <w:rsid w:val="00E077D2"/>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Kop8">
    <w:name w:val="heading 8"/>
    <w:basedOn w:val="Standaard"/>
    <w:link w:val="Kop8Char"/>
    <w:uiPriority w:val="9"/>
    <w:semiHidden/>
    <w:unhideWhenUsed/>
    <w:qFormat/>
    <w:rsid w:val="00E077D2"/>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Kop9">
    <w:name w:val="heading 9"/>
    <w:basedOn w:val="Standaard"/>
    <w:link w:val="Kop9Char"/>
    <w:uiPriority w:val="9"/>
    <w:semiHidden/>
    <w:unhideWhenUsed/>
    <w:qFormat/>
    <w:rsid w:val="00E077D2"/>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InternetLink">
    <w:name w:val="Internet Link"/>
    <w:basedOn w:val="Standaardalinea-lettertype"/>
    <w:uiPriority w:val="99"/>
    <w:unhideWhenUsed/>
    <w:rsid w:val="00F84930"/>
    <w:rPr>
      <w:color w:val="0563C1" w:themeColor="hyperlink"/>
      <w:u w:val="single"/>
    </w:rPr>
  </w:style>
  <w:style w:type="character" w:customStyle="1" w:styleId="Onopgelostemelding1">
    <w:name w:val="Onopgeloste melding1"/>
    <w:basedOn w:val="Standaardalinea-lettertype"/>
    <w:uiPriority w:val="99"/>
    <w:semiHidden/>
    <w:unhideWhenUsed/>
    <w:qFormat/>
    <w:rsid w:val="007B70BB"/>
    <w:rPr>
      <w:color w:val="605E5C"/>
      <w:shd w:val="clear" w:color="auto" w:fill="E1DFDD"/>
    </w:rPr>
  </w:style>
  <w:style w:type="character" w:customStyle="1" w:styleId="language">
    <w:name w:val="language"/>
    <w:basedOn w:val="Standaardalinea-lettertype"/>
    <w:qFormat/>
    <w:rsid w:val="00733DA2"/>
  </w:style>
  <w:style w:type="character" w:customStyle="1" w:styleId="Kop1Char">
    <w:name w:val="Kop 1 Char"/>
    <w:basedOn w:val="Standaardalinea-lettertype"/>
    <w:link w:val="Kop1"/>
    <w:uiPriority w:val="9"/>
    <w:qFormat/>
    <w:rsid w:val="00E077D2"/>
    <w:rPr>
      <w:rFonts w:asciiTheme="majorHAnsi" w:eastAsiaTheme="majorEastAsia" w:hAnsiTheme="majorHAnsi" w:cstheme="majorBidi"/>
      <w:color w:val="1F3864" w:themeColor="accent1" w:themeShade="80"/>
      <w:sz w:val="36"/>
      <w:szCs w:val="36"/>
    </w:rPr>
  </w:style>
  <w:style w:type="character" w:customStyle="1" w:styleId="Kop2Char">
    <w:name w:val="Kop 2 Char"/>
    <w:basedOn w:val="Standaardalinea-lettertype"/>
    <w:link w:val="Kop2"/>
    <w:uiPriority w:val="9"/>
    <w:semiHidden/>
    <w:qFormat/>
    <w:rsid w:val="00E077D2"/>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qFormat/>
    <w:rsid w:val="00E077D2"/>
    <w:rPr>
      <w:rFonts w:asciiTheme="majorHAnsi" w:eastAsiaTheme="majorEastAsia" w:hAnsiTheme="majorHAnsi" w:cstheme="majorBidi"/>
      <w:color w:val="2F5496" w:themeColor="accent1" w:themeShade="BF"/>
      <w:sz w:val="28"/>
      <w:szCs w:val="28"/>
    </w:rPr>
  </w:style>
  <w:style w:type="character" w:customStyle="1" w:styleId="Kop4Char">
    <w:name w:val="Kop 4 Char"/>
    <w:basedOn w:val="Standaardalinea-lettertype"/>
    <w:link w:val="Kop4"/>
    <w:uiPriority w:val="9"/>
    <w:semiHidden/>
    <w:qFormat/>
    <w:rsid w:val="00E077D2"/>
    <w:rPr>
      <w:rFonts w:asciiTheme="majorHAnsi" w:eastAsiaTheme="majorEastAsia" w:hAnsiTheme="majorHAnsi" w:cstheme="majorBidi"/>
      <w:color w:val="2F5496" w:themeColor="accent1" w:themeShade="BF"/>
      <w:sz w:val="24"/>
      <w:szCs w:val="24"/>
    </w:rPr>
  </w:style>
  <w:style w:type="character" w:customStyle="1" w:styleId="Kop5Char">
    <w:name w:val="Kop 5 Char"/>
    <w:basedOn w:val="Standaardalinea-lettertype"/>
    <w:link w:val="Kop5"/>
    <w:uiPriority w:val="9"/>
    <w:semiHidden/>
    <w:qFormat/>
    <w:rsid w:val="00E077D2"/>
    <w:rPr>
      <w:rFonts w:asciiTheme="majorHAnsi" w:eastAsiaTheme="majorEastAsia" w:hAnsiTheme="majorHAnsi" w:cstheme="majorBidi"/>
      <w:caps/>
      <w:color w:val="2F5496" w:themeColor="accent1" w:themeShade="BF"/>
    </w:rPr>
  </w:style>
  <w:style w:type="character" w:customStyle="1" w:styleId="Kop6Char">
    <w:name w:val="Kop 6 Char"/>
    <w:basedOn w:val="Standaardalinea-lettertype"/>
    <w:link w:val="Kop6"/>
    <w:uiPriority w:val="9"/>
    <w:semiHidden/>
    <w:qFormat/>
    <w:rsid w:val="00E077D2"/>
    <w:rPr>
      <w:rFonts w:asciiTheme="majorHAnsi" w:eastAsiaTheme="majorEastAsia" w:hAnsiTheme="majorHAnsi" w:cstheme="majorBidi"/>
      <w:i/>
      <w:iCs/>
      <w:caps/>
      <w:color w:val="1F3864" w:themeColor="accent1" w:themeShade="80"/>
    </w:rPr>
  </w:style>
  <w:style w:type="character" w:customStyle="1" w:styleId="Kop7Char">
    <w:name w:val="Kop 7 Char"/>
    <w:basedOn w:val="Standaardalinea-lettertype"/>
    <w:link w:val="Kop7"/>
    <w:uiPriority w:val="9"/>
    <w:semiHidden/>
    <w:qFormat/>
    <w:rsid w:val="00E077D2"/>
    <w:rPr>
      <w:rFonts w:asciiTheme="majorHAnsi" w:eastAsiaTheme="majorEastAsia" w:hAnsiTheme="majorHAnsi" w:cstheme="majorBidi"/>
      <w:b/>
      <w:bCs/>
      <w:color w:val="1F3864" w:themeColor="accent1" w:themeShade="80"/>
    </w:rPr>
  </w:style>
  <w:style w:type="character" w:customStyle="1" w:styleId="Kop8Char">
    <w:name w:val="Kop 8 Char"/>
    <w:basedOn w:val="Standaardalinea-lettertype"/>
    <w:link w:val="Kop8"/>
    <w:uiPriority w:val="9"/>
    <w:semiHidden/>
    <w:qFormat/>
    <w:rsid w:val="00E077D2"/>
    <w:rPr>
      <w:rFonts w:asciiTheme="majorHAnsi" w:eastAsiaTheme="majorEastAsia" w:hAnsiTheme="majorHAnsi" w:cstheme="majorBidi"/>
      <w:b/>
      <w:bCs/>
      <w:i/>
      <w:iCs/>
      <w:color w:val="1F3864" w:themeColor="accent1" w:themeShade="80"/>
    </w:rPr>
  </w:style>
  <w:style w:type="character" w:customStyle="1" w:styleId="Kop9Char">
    <w:name w:val="Kop 9 Char"/>
    <w:basedOn w:val="Standaardalinea-lettertype"/>
    <w:link w:val="Kop9"/>
    <w:uiPriority w:val="9"/>
    <w:semiHidden/>
    <w:qFormat/>
    <w:rsid w:val="00E077D2"/>
    <w:rPr>
      <w:rFonts w:asciiTheme="majorHAnsi" w:eastAsiaTheme="majorEastAsia" w:hAnsiTheme="majorHAnsi" w:cstheme="majorBidi"/>
      <w:i/>
      <w:iCs/>
      <w:color w:val="1F3864" w:themeColor="accent1" w:themeShade="80"/>
    </w:rPr>
  </w:style>
  <w:style w:type="character" w:customStyle="1" w:styleId="TitelChar">
    <w:name w:val="Titel Char"/>
    <w:basedOn w:val="Standaardalinea-lettertype"/>
    <w:link w:val="Titel"/>
    <w:uiPriority w:val="10"/>
    <w:qFormat/>
    <w:rsid w:val="00E077D2"/>
    <w:rPr>
      <w:rFonts w:asciiTheme="majorHAnsi" w:eastAsiaTheme="majorEastAsia" w:hAnsiTheme="majorHAnsi" w:cstheme="majorBidi"/>
      <w:caps/>
      <w:color w:val="44546A" w:themeColor="text2"/>
      <w:spacing w:val="-15"/>
      <w:sz w:val="72"/>
      <w:szCs w:val="72"/>
    </w:rPr>
  </w:style>
  <w:style w:type="character" w:customStyle="1" w:styleId="OndertitelChar">
    <w:name w:val="Ondertitel Char"/>
    <w:basedOn w:val="Standaardalinea-lettertype"/>
    <w:link w:val="Ondertitel"/>
    <w:uiPriority w:val="11"/>
    <w:qFormat/>
    <w:rsid w:val="00E077D2"/>
    <w:rPr>
      <w:rFonts w:asciiTheme="majorHAnsi" w:eastAsiaTheme="majorEastAsia" w:hAnsiTheme="majorHAnsi" w:cstheme="majorBidi"/>
      <w:color w:val="4472C4" w:themeColor="accent1"/>
      <w:sz w:val="28"/>
      <w:szCs w:val="28"/>
    </w:rPr>
  </w:style>
  <w:style w:type="character" w:styleId="Zwaar">
    <w:name w:val="Strong"/>
    <w:basedOn w:val="Standaardalinea-lettertype"/>
    <w:uiPriority w:val="22"/>
    <w:qFormat/>
    <w:rsid w:val="00E077D2"/>
    <w:rPr>
      <w:b/>
      <w:bCs/>
    </w:rPr>
  </w:style>
  <w:style w:type="character" w:styleId="Nadruk">
    <w:name w:val="Emphasis"/>
    <w:basedOn w:val="Standaardalinea-lettertype"/>
    <w:uiPriority w:val="20"/>
    <w:qFormat/>
    <w:rsid w:val="00E077D2"/>
    <w:rPr>
      <w:i/>
      <w:iCs/>
    </w:rPr>
  </w:style>
  <w:style w:type="character" w:customStyle="1" w:styleId="CitaatChar">
    <w:name w:val="Citaat Char"/>
    <w:basedOn w:val="Standaardalinea-lettertype"/>
    <w:link w:val="Citaat"/>
    <w:uiPriority w:val="29"/>
    <w:qFormat/>
    <w:rsid w:val="00E077D2"/>
    <w:rPr>
      <w:color w:val="44546A" w:themeColor="text2"/>
      <w:sz w:val="24"/>
      <w:szCs w:val="24"/>
    </w:rPr>
  </w:style>
  <w:style w:type="character" w:customStyle="1" w:styleId="DuidelijkcitaatChar">
    <w:name w:val="Duidelijk citaat Char"/>
    <w:basedOn w:val="Standaardalinea-lettertype"/>
    <w:link w:val="Duidelijkcitaat"/>
    <w:uiPriority w:val="30"/>
    <w:qFormat/>
    <w:rsid w:val="00E077D2"/>
    <w:rPr>
      <w:rFonts w:asciiTheme="majorHAnsi" w:eastAsiaTheme="majorEastAsia" w:hAnsiTheme="majorHAnsi" w:cstheme="majorBidi"/>
      <w:color w:val="44546A" w:themeColor="text2"/>
      <w:spacing w:val="-6"/>
      <w:sz w:val="32"/>
      <w:szCs w:val="32"/>
    </w:rPr>
  </w:style>
  <w:style w:type="character" w:styleId="Subtielebenadrukking">
    <w:name w:val="Subtle Emphasis"/>
    <w:basedOn w:val="Standaardalinea-lettertype"/>
    <w:uiPriority w:val="19"/>
    <w:qFormat/>
    <w:rsid w:val="00E077D2"/>
    <w:rPr>
      <w:i/>
      <w:iCs/>
      <w:color w:val="595959" w:themeColor="text1" w:themeTint="A6"/>
    </w:rPr>
  </w:style>
  <w:style w:type="character" w:styleId="Intensievebenadrukking">
    <w:name w:val="Intense Emphasis"/>
    <w:basedOn w:val="Standaardalinea-lettertype"/>
    <w:uiPriority w:val="21"/>
    <w:qFormat/>
    <w:rsid w:val="00E077D2"/>
    <w:rPr>
      <w:b/>
      <w:bCs/>
      <w:i/>
      <w:iCs/>
    </w:rPr>
  </w:style>
  <w:style w:type="character" w:styleId="Subtieleverwijzing">
    <w:name w:val="Subtle Reference"/>
    <w:basedOn w:val="Standaardalinea-lettertype"/>
    <w:uiPriority w:val="31"/>
    <w:qFormat/>
    <w:rsid w:val="00E077D2"/>
    <w:rPr>
      <w:smallCaps/>
      <w:color w:val="595959" w:themeColor="text1" w:themeTint="A6"/>
      <w:u w:val="none" w:color="7F7F7F"/>
    </w:rPr>
  </w:style>
  <w:style w:type="character" w:styleId="Intensieveverwijzing">
    <w:name w:val="Intense Reference"/>
    <w:basedOn w:val="Standaardalinea-lettertype"/>
    <w:uiPriority w:val="32"/>
    <w:qFormat/>
    <w:rsid w:val="00E077D2"/>
    <w:rPr>
      <w:b/>
      <w:bCs/>
      <w:smallCaps/>
      <w:color w:val="44546A" w:themeColor="text2"/>
      <w:u w:val="single"/>
    </w:rPr>
  </w:style>
  <w:style w:type="character" w:styleId="Titelvanboek">
    <w:name w:val="Book Title"/>
    <w:basedOn w:val="Standaardalinea-lettertype"/>
    <w:uiPriority w:val="33"/>
    <w:qFormat/>
    <w:rsid w:val="00E077D2"/>
    <w:rPr>
      <w:b/>
      <w:bCs/>
      <w:smallCaps/>
      <w:spacing w:val="10"/>
    </w:rPr>
  </w:style>
  <w:style w:type="character" w:customStyle="1" w:styleId="BallontekstChar">
    <w:name w:val="Ballontekst Char"/>
    <w:basedOn w:val="Standaardalinea-lettertype"/>
    <w:link w:val="Ballontekst"/>
    <w:uiPriority w:val="99"/>
    <w:semiHidden/>
    <w:qFormat/>
    <w:rsid w:val="004118A7"/>
    <w:rPr>
      <w:rFonts w:ascii="Segoe UI" w:hAnsi="Segoe UI" w:cs="Segoe UI"/>
      <w:sz w:val="18"/>
      <w:szCs w:val="18"/>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ascii="Times New Roman" w:hAnsi="Times New Roman" w:cs="Wingdings"/>
      <w:sz w:val="24"/>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ascii="Times New Roman" w:hAnsi="Times New Roman" w:cs="Wingdings"/>
      <w:sz w:val="24"/>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ascii="Times New Roman" w:hAnsi="Times New Roman" w:cs="Wingdings"/>
      <w:sz w:val="24"/>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ascii="Times New Roman" w:hAnsi="Times New Roman" w:cs="Wingdings"/>
      <w:sz w:val="24"/>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ascii="Times New Roman" w:hAnsi="Times New Roman" w:cs="Wingdings"/>
      <w:sz w:val="24"/>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Wingdings"/>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ascii="Times New Roman" w:hAnsi="Times New Roman" w:cs="Wingdings"/>
      <w:sz w:val="24"/>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ascii="Times New Roman" w:hAnsi="Times New Roman" w:cs="Wingdings"/>
      <w:sz w:val="24"/>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ascii="Times New Roman" w:hAnsi="Times New Roman" w:cs="Wingdings"/>
      <w:sz w:val="24"/>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ascii="Times New Roman" w:hAnsi="Times New Roman" w:cs="Wingdings"/>
      <w:sz w:val="24"/>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cs="Symbol"/>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Wingdings"/>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ascii="Times New Roman" w:hAnsi="Times New Roman" w:cs="Wingdings"/>
      <w:sz w:val="24"/>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paragraph" w:customStyle="1" w:styleId="Heading">
    <w:name w:val="Heading"/>
    <w:basedOn w:val="Standaard"/>
    <w:next w:val="Plattetekst"/>
    <w:qFormat/>
    <w:pPr>
      <w:keepNext/>
      <w:spacing w:before="240" w:after="120"/>
    </w:pPr>
    <w:rPr>
      <w:rFonts w:ascii="Liberation Sans" w:eastAsia="Arial Unicode MS" w:hAnsi="Liberation Sans" w:cs="Arial Unicode MS"/>
      <w:sz w:val="28"/>
      <w:szCs w:val="28"/>
    </w:rPr>
  </w:style>
  <w:style w:type="paragraph" w:styleId="Plattetekst">
    <w:name w:val="Body Text"/>
    <w:basedOn w:val="Standaard"/>
    <w:pPr>
      <w:spacing w:after="140" w:line="288" w:lineRule="auto"/>
    </w:pPr>
  </w:style>
  <w:style w:type="paragraph" w:styleId="Lijst">
    <w:name w:val="List"/>
    <w:basedOn w:val="Plattetekst"/>
  </w:style>
  <w:style w:type="paragraph" w:styleId="Bijschrift">
    <w:name w:val="caption"/>
    <w:basedOn w:val="Standaard"/>
    <w:uiPriority w:val="35"/>
    <w:semiHidden/>
    <w:unhideWhenUsed/>
    <w:qFormat/>
    <w:rsid w:val="00E077D2"/>
    <w:pPr>
      <w:spacing w:line="240" w:lineRule="auto"/>
    </w:pPr>
    <w:rPr>
      <w:b/>
      <w:bCs/>
      <w:smallCaps/>
      <w:color w:val="44546A" w:themeColor="text2"/>
    </w:rPr>
  </w:style>
  <w:style w:type="paragraph" w:customStyle="1" w:styleId="Index">
    <w:name w:val="Index"/>
    <w:basedOn w:val="Standaard"/>
    <w:qFormat/>
    <w:pPr>
      <w:suppressLineNumbers/>
    </w:pPr>
  </w:style>
  <w:style w:type="paragraph" w:styleId="Lijstalinea">
    <w:name w:val="List Paragraph"/>
    <w:basedOn w:val="Standaard"/>
    <w:uiPriority w:val="34"/>
    <w:qFormat/>
    <w:rsid w:val="003C7D4E"/>
    <w:pPr>
      <w:ind w:left="720"/>
      <w:contextualSpacing/>
    </w:pPr>
  </w:style>
  <w:style w:type="paragraph" w:styleId="Titel">
    <w:name w:val="Title"/>
    <w:basedOn w:val="Standaard"/>
    <w:link w:val="TitelChar"/>
    <w:uiPriority w:val="10"/>
    <w:qFormat/>
    <w:rsid w:val="00E077D2"/>
    <w:pPr>
      <w:spacing w:after="0" w:line="204" w:lineRule="auto"/>
      <w:contextualSpacing/>
    </w:pPr>
    <w:rPr>
      <w:rFonts w:asciiTheme="majorHAnsi" w:eastAsiaTheme="majorEastAsia" w:hAnsiTheme="majorHAnsi" w:cstheme="majorBidi"/>
      <w:caps/>
      <w:color w:val="44546A" w:themeColor="text2"/>
      <w:spacing w:val="-15"/>
      <w:sz w:val="72"/>
      <w:szCs w:val="72"/>
    </w:rPr>
  </w:style>
  <w:style w:type="paragraph" w:styleId="Ondertitel">
    <w:name w:val="Subtitle"/>
    <w:basedOn w:val="Standaard"/>
    <w:link w:val="OndertitelChar"/>
    <w:uiPriority w:val="11"/>
    <w:qFormat/>
    <w:rsid w:val="00E077D2"/>
    <w:pPr>
      <w:spacing w:after="240" w:line="240" w:lineRule="auto"/>
    </w:pPr>
    <w:rPr>
      <w:rFonts w:asciiTheme="majorHAnsi" w:eastAsiaTheme="majorEastAsia" w:hAnsiTheme="majorHAnsi" w:cstheme="majorBidi"/>
      <w:color w:val="4472C4" w:themeColor="accent1"/>
      <w:sz w:val="28"/>
      <w:szCs w:val="28"/>
    </w:rPr>
  </w:style>
  <w:style w:type="paragraph" w:styleId="Geenafstand">
    <w:name w:val="No Spacing"/>
    <w:uiPriority w:val="1"/>
    <w:qFormat/>
    <w:rsid w:val="00E077D2"/>
    <w:rPr>
      <w:color w:val="00000A"/>
      <w:sz w:val="22"/>
    </w:rPr>
  </w:style>
  <w:style w:type="paragraph" w:styleId="Citaat">
    <w:name w:val="Quote"/>
    <w:basedOn w:val="Standaard"/>
    <w:link w:val="CitaatChar"/>
    <w:uiPriority w:val="29"/>
    <w:qFormat/>
    <w:rsid w:val="00E077D2"/>
    <w:pPr>
      <w:spacing w:before="120" w:after="120"/>
      <w:ind w:left="720"/>
    </w:pPr>
    <w:rPr>
      <w:color w:val="44546A" w:themeColor="text2"/>
      <w:sz w:val="24"/>
      <w:szCs w:val="24"/>
    </w:rPr>
  </w:style>
  <w:style w:type="paragraph" w:styleId="Duidelijkcitaat">
    <w:name w:val="Intense Quote"/>
    <w:basedOn w:val="Standaard"/>
    <w:link w:val="DuidelijkcitaatChar"/>
    <w:uiPriority w:val="30"/>
    <w:qFormat/>
    <w:rsid w:val="00E077D2"/>
    <w:pPr>
      <w:spacing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paragraph" w:styleId="Kopvaninhoudsopgave">
    <w:name w:val="TOC Heading"/>
    <w:basedOn w:val="Kop1"/>
    <w:uiPriority w:val="39"/>
    <w:semiHidden/>
    <w:unhideWhenUsed/>
    <w:qFormat/>
    <w:rsid w:val="00E077D2"/>
  </w:style>
  <w:style w:type="paragraph" w:styleId="Ballontekst">
    <w:name w:val="Balloon Text"/>
    <w:basedOn w:val="Standaard"/>
    <w:link w:val="BallontekstChar"/>
    <w:uiPriority w:val="99"/>
    <w:semiHidden/>
    <w:unhideWhenUsed/>
    <w:qFormat/>
    <w:rsid w:val="004118A7"/>
    <w:pPr>
      <w:spacing w:after="0" w:line="240" w:lineRule="auto"/>
    </w:pPr>
    <w:rPr>
      <w:rFonts w:ascii="Segoe UI" w:hAnsi="Segoe UI" w:cs="Segoe UI"/>
      <w:sz w:val="18"/>
      <w:szCs w:val="18"/>
    </w:rPr>
  </w:style>
  <w:style w:type="table" w:styleId="Tabelraster">
    <w:name w:val="Table Grid"/>
    <w:basedOn w:val="Standaardtabel"/>
    <w:uiPriority w:val="39"/>
    <w:rsid w:val="00512C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13187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mgn-468-voluntary-towage-endorsement-scheme" TargetMode="Externa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nvkk.nl/files/6113/6689/0145/Summary_All_Questionnaires_Final_version.pdf" TargetMode="External"/><Relationship Id="rId5" Type="http://schemas.openxmlformats.org/officeDocument/2006/relationships/webSettings" Target="webSettings.xml"/><Relationship Id="rId10" Type="http://schemas.openxmlformats.org/officeDocument/2006/relationships/hyperlink" Target="http://eurotugowners.com/wp-content/uploads/2017/11/110215-Best-Pract-Final-Rev-11.pdf"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96AAC2-FA65-4CD0-92A9-E8218972C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3931</Words>
  <Characters>21622</Characters>
  <Application>Microsoft Office Word</Application>
  <DocSecurity>0</DocSecurity>
  <Lines>180</Lines>
  <Paragraphs>51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Workships Contractors B.V.</Company>
  <LinksUpToDate>false</LinksUpToDate>
  <CharactersWithSpaces>25502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Henk Hensen</dc:creator>
  <cp:lastModifiedBy>Henk Hensen</cp:lastModifiedBy>
  <cp:revision>2</cp:revision>
  <dcterms:created xsi:type="dcterms:W3CDTF">2020-01-23T09:12:00Z</dcterms:created>
  <dcterms:modified xsi:type="dcterms:W3CDTF">2020-01-23T09:12:00Z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